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32" w:rsidRPr="004D6428" w:rsidRDefault="008F08CD" w:rsidP="008F08CD">
      <w:pPr>
        <w:pStyle w:val="af3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66D97" w:rsidRPr="004D6428" w:rsidRDefault="008F08CD" w:rsidP="008F08CD">
      <w:pPr>
        <w:pStyle w:val="af3"/>
        <w:ind w:left="2832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356436">
        <w:rPr>
          <w:rFonts w:ascii="Times New Roman" w:hAnsi="Times New Roman"/>
          <w:sz w:val="24"/>
          <w:szCs w:val="24"/>
        </w:rPr>
        <w:t xml:space="preserve">Итоги </w:t>
      </w:r>
      <w:r w:rsidR="00827032" w:rsidRPr="004D6428">
        <w:rPr>
          <w:rFonts w:ascii="Times New Roman" w:hAnsi="Times New Roman"/>
          <w:sz w:val="24"/>
          <w:szCs w:val="24"/>
        </w:rPr>
        <w:t xml:space="preserve"> деятельности </w:t>
      </w:r>
      <w:r w:rsidR="00366D97" w:rsidRPr="004D6428">
        <w:rPr>
          <w:rFonts w:ascii="Times New Roman" w:hAnsi="Times New Roman"/>
          <w:sz w:val="24"/>
          <w:szCs w:val="24"/>
        </w:rPr>
        <w:t xml:space="preserve">за </w:t>
      </w:r>
      <w:r w:rsidR="00323ED6">
        <w:rPr>
          <w:rFonts w:ascii="Times New Roman" w:hAnsi="Times New Roman"/>
          <w:sz w:val="24"/>
          <w:szCs w:val="24"/>
        </w:rPr>
        <w:t xml:space="preserve">9 месяцев </w:t>
      </w:r>
      <w:r w:rsidR="00366D97" w:rsidRPr="004D6428">
        <w:rPr>
          <w:rFonts w:ascii="Times New Roman" w:hAnsi="Times New Roman"/>
          <w:sz w:val="24"/>
          <w:szCs w:val="24"/>
        </w:rPr>
        <w:t>201</w:t>
      </w:r>
      <w:r w:rsidR="00323ED6">
        <w:rPr>
          <w:rFonts w:ascii="Times New Roman" w:hAnsi="Times New Roman"/>
          <w:sz w:val="24"/>
          <w:szCs w:val="24"/>
        </w:rPr>
        <w:t>6</w:t>
      </w:r>
      <w:r w:rsidR="00366D97" w:rsidRPr="004D6428">
        <w:rPr>
          <w:rFonts w:ascii="Times New Roman" w:hAnsi="Times New Roman"/>
          <w:sz w:val="24"/>
          <w:szCs w:val="24"/>
        </w:rPr>
        <w:t xml:space="preserve"> год</w:t>
      </w:r>
      <w:r w:rsidR="00827032" w:rsidRPr="004D6428">
        <w:rPr>
          <w:rFonts w:ascii="Times New Roman" w:hAnsi="Times New Roman"/>
          <w:sz w:val="24"/>
          <w:szCs w:val="24"/>
        </w:rPr>
        <w:t>.</w:t>
      </w:r>
    </w:p>
    <w:p w:rsidR="0073025C" w:rsidRPr="004D6428" w:rsidRDefault="0073025C" w:rsidP="008F08CD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D6428">
        <w:rPr>
          <w:rFonts w:ascii="Times New Roman" w:hAnsi="Times New Roman"/>
          <w:sz w:val="24"/>
          <w:szCs w:val="24"/>
        </w:rPr>
        <w:t>А</w:t>
      </w:r>
      <w:proofErr w:type="gramStart"/>
      <w:r w:rsidRPr="004D6428">
        <w:rPr>
          <w:rFonts w:ascii="Times New Roman" w:hAnsi="Times New Roman"/>
          <w:sz w:val="24"/>
          <w:szCs w:val="24"/>
        </w:rPr>
        <w:t>О«</w:t>
      </w:r>
      <w:proofErr w:type="spellStart"/>
      <w:proofErr w:type="gramEnd"/>
      <w:r w:rsidRPr="004D6428">
        <w:rPr>
          <w:rFonts w:ascii="Times New Roman" w:hAnsi="Times New Roman"/>
          <w:sz w:val="24"/>
          <w:szCs w:val="24"/>
        </w:rPr>
        <w:t>Намкоммунтеплоэнерго</w:t>
      </w:r>
      <w:proofErr w:type="spellEnd"/>
      <w:r w:rsidRPr="004D6428">
        <w:rPr>
          <w:rFonts w:ascii="Times New Roman" w:hAnsi="Times New Roman"/>
          <w:sz w:val="24"/>
          <w:szCs w:val="24"/>
        </w:rPr>
        <w:t>»</w:t>
      </w:r>
    </w:p>
    <w:p w:rsidR="00366D97" w:rsidRDefault="00366D97" w:rsidP="008F08CD">
      <w:pPr>
        <w:spacing w:after="60"/>
        <w:ind w:firstLine="708"/>
      </w:pPr>
    </w:p>
    <w:p w:rsidR="005301F6" w:rsidRDefault="005301F6" w:rsidP="005301F6">
      <w:pPr>
        <w:shd w:val="clear" w:color="auto" w:fill="FFFFFF"/>
        <w:spacing w:before="100" w:beforeAutospacing="1" w:after="138" w:line="10" w:lineRule="atLeast"/>
        <w:jc w:val="both"/>
        <w:rPr>
          <w:color w:val="000000"/>
          <w:sz w:val="20"/>
          <w:szCs w:val="20"/>
        </w:rPr>
      </w:pPr>
      <w:r w:rsidRPr="0044584F">
        <w:rPr>
          <w:b/>
          <w:bCs/>
          <w:color w:val="000000"/>
          <w:sz w:val="20"/>
          <w:szCs w:val="20"/>
        </w:rPr>
        <w:tab/>
      </w:r>
      <w:r w:rsidR="00336614">
        <w:rPr>
          <w:b/>
          <w:bCs/>
          <w:color w:val="000000"/>
          <w:sz w:val="20"/>
          <w:szCs w:val="20"/>
        </w:rPr>
        <w:t>А</w:t>
      </w:r>
      <w:r w:rsidR="00630BB8" w:rsidRPr="0044584F">
        <w:rPr>
          <w:color w:val="000000"/>
          <w:sz w:val="20"/>
          <w:szCs w:val="20"/>
        </w:rPr>
        <w:t>кционерное общество  «</w:t>
      </w:r>
      <w:proofErr w:type="spellStart"/>
      <w:r w:rsidR="00630BB8" w:rsidRPr="0044584F">
        <w:rPr>
          <w:bCs/>
          <w:color w:val="000000"/>
          <w:sz w:val="20"/>
          <w:szCs w:val="20"/>
        </w:rPr>
        <w:t>Намкоммунтеплоэнерго</w:t>
      </w:r>
      <w:proofErr w:type="spellEnd"/>
      <w:r w:rsidR="00630BB8" w:rsidRPr="0044584F">
        <w:rPr>
          <w:color w:val="000000"/>
          <w:sz w:val="20"/>
          <w:szCs w:val="20"/>
        </w:rPr>
        <w:t>» создано 11 ноября 2011г. на основании Р</w:t>
      </w:r>
      <w:r w:rsidR="009E2BFB" w:rsidRPr="0044584F">
        <w:rPr>
          <w:color w:val="000000"/>
          <w:sz w:val="20"/>
          <w:szCs w:val="20"/>
        </w:rPr>
        <w:t>ешения Улусного Совета депутатов МО «</w:t>
      </w:r>
      <w:proofErr w:type="spellStart"/>
      <w:r w:rsidR="009E2BFB" w:rsidRPr="0044584F">
        <w:rPr>
          <w:color w:val="000000"/>
          <w:sz w:val="20"/>
          <w:szCs w:val="20"/>
        </w:rPr>
        <w:t>Намский</w:t>
      </w:r>
      <w:proofErr w:type="spellEnd"/>
      <w:r w:rsidR="009E2BFB" w:rsidRPr="0044584F">
        <w:rPr>
          <w:color w:val="000000"/>
          <w:sz w:val="20"/>
          <w:szCs w:val="20"/>
        </w:rPr>
        <w:t xml:space="preserve"> улус»  от 18.08.2011 года № 7-3</w:t>
      </w:r>
      <w:r w:rsidR="003B7E1F" w:rsidRPr="0044584F">
        <w:rPr>
          <w:color w:val="000000"/>
          <w:sz w:val="20"/>
          <w:szCs w:val="20"/>
        </w:rPr>
        <w:t xml:space="preserve"> и Р</w:t>
      </w:r>
      <w:r w:rsidR="00630BB8" w:rsidRPr="0044584F">
        <w:rPr>
          <w:color w:val="000000"/>
          <w:sz w:val="20"/>
          <w:szCs w:val="20"/>
        </w:rPr>
        <w:t>аспоряжения Главы Муниципального образования «</w:t>
      </w:r>
      <w:proofErr w:type="spellStart"/>
      <w:r w:rsidR="00630BB8" w:rsidRPr="0044584F">
        <w:rPr>
          <w:color w:val="000000"/>
          <w:sz w:val="20"/>
          <w:szCs w:val="20"/>
        </w:rPr>
        <w:t>Намский</w:t>
      </w:r>
      <w:proofErr w:type="spellEnd"/>
      <w:r w:rsidR="00630BB8" w:rsidRPr="0044584F">
        <w:rPr>
          <w:color w:val="000000"/>
          <w:sz w:val="20"/>
          <w:szCs w:val="20"/>
        </w:rPr>
        <w:t xml:space="preserve"> улус»    от </w:t>
      </w:r>
      <w:r w:rsidR="003B7E1F" w:rsidRPr="0044584F">
        <w:rPr>
          <w:color w:val="000000"/>
          <w:sz w:val="20"/>
          <w:szCs w:val="20"/>
        </w:rPr>
        <w:t>25</w:t>
      </w:r>
      <w:r w:rsidR="00630BB8" w:rsidRPr="0044584F">
        <w:rPr>
          <w:color w:val="000000"/>
          <w:sz w:val="20"/>
          <w:szCs w:val="20"/>
        </w:rPr>
        <w:t>.0</w:t>
      </w:r>
      <w:r w:rsidR="003B7E1F" w:rsidRPr="0044584F">
        <w:rPr>
          <w:color w:val="000000"/>
          <w:sz w:val="20"/>
          <w:szCs w:val="20"/>
        </w:rPr>
        <w:t>8</w:t>
      </w:r>
      <w:r w:rsidR="00630BB8" w:rsidRPr="0044584F">
        <w:rPr>
          <w:color w:val="000000"/>
          <w:sz w:val="20"/>
          <w:szCs w:val="20"/>
        </w:rPr>
        <w:t>.2011г</w:t>
      </w:r>
      <w:r w:rsidR="003B7E1F" w:rsidRPr="0044584F">
        <w:rPr>
          <w:color w:val="000000"/>
          <w:sz w:val="20"/>
          <w:szCs w:val="20"/>
        </w:rPr>
        <w:t>ода № 1237-1р</w:t>
      </w:r>
      <w:r w:rsidR="00630BB8" w:rsidRPr="0044584F">
        <w:rPr>
          <w:color w:val="000000"/>
          <w:sz w:val="20"/>
          <w:szCs w:val="20"/>
        </w:rPr>
        <w:t>.</w:t>
      </w:r>
      <w:r w:rsidR="008F08CD">
        <w:rPr>
          <w:color w:val="000000"/>
          <w:sz w:val="20"/>
          <w:szCs w:val="20"/>
        </w:rPr>
        <w:t xml:space="preserve"> Начало свою деятельность с 2012г.</w:t>
      </w:r>
    </w:p>
    <w:p w:rsidR="00453062" w:rsidRPr="0044584F" w:rsidRDefault="00453062" w:rsidP="00063F97">
      <w:pPr>
        <w:shd w:val="clear" w:color="auto" w:fill="FFFFFF"/>
        <w:spacing w:after="138" w:line="10" w:lineRule="atLeast"/>
        <w:jc w:val="both"/>
        <w:rPr>
          <w:b/>
          <w:bCs/>
          <w:color w:val="000000"/>
          <w:sz w:val="20"/>
          <w:szCs w:val="20"/>
        </w:rPr>
      </w:pPr>
      <w:r w:rsidRPr="0044584F">
        <w:rPr>
          <w:b/>
          <w:bCs/>
          <w:i/>
          <w:color w:val="000000"/>
          <w:sz w:val="20"/>
          <w:szCs w:val="20"/>
        </w:rPr>
        <w:t>Размер уставного капитала</w:t>
      </w:r>
      <w:r w:rsidRPr="0044584F">
        <w:rPr>
          <w:color w:val="000000"/>
          <w:sz w:val="20"/>
          <w:szCs w:val="20"/>
        </w:rPr>
        <w:t xml:space="preserve"> - 1</w:t>
      </w:r>
      <w:r w:rsidR="00827032">
        <w:rPr>
          <w:color w:val="000000"/>
          <w:sz w:val="20"/>
          <w:szCs w:val="20"/>
        </w:rPr>
        <w:t>4661</w:t>
      </w:r>
      <w:r w:rsidRPr="0044584F">
        <w:rPr>
          <w:color w:val="000000"/>
          <w:sz w:val="20"/>
          <w:szCs w:val="20"/>
        </w:rPr>
        <w:t xml:space="preserve"> (</w:t>
      </w:r>
      <w:r w:rsidR="00827032">
        <w:rPr>
          <w:color w:val="000000"/>
          <w:sz w:val="20"/>
          <w:szCs w:val="20"/>
        </w:rPr>
        <w:t>четырнадцать миллионов шестьсот шестьдесят одна</w:t>
      </w:r>
      <w:r w:rsidRPr="0044584F">
        <w:rPr>
          <w:color w:val="000000"/>
          <w:sz w:val="20"/>
          <w:szCs w:val="20"/>
        </w:rPr>
        <w:t xml:space="preserve"> тысяч</w:t>
      </w:r>
      <w:r w:rsidR="00827032">
        <w:rPr>
          <w:color w:val="000000"/>
          <w:sz w:val="20"/>
          <w:szCs w:val="20"/>
        </w:rPr>
        <w:t>а</w:t>
      </w:r>
      <w:r w:rsidRPr="0044584F">
        <w:rPr>
          <w:color w:val="000000"/>
          <w:sz w:val="20"/>
          <w:szCs w:val="20"/>
        </w:rPr>
        <w:t xml:space="preserve">) рублей. </w:t>
      </w:r>
    </w:p>
    <w:p w:rsidR="005772C9" w:rsidRPr="000F336E" w:rsidRDefault="00F02F83" w:rsidP="00A8517F">
      <w:pPr>
        <w:shd w:val="clear" w:color="auto" w:fill="FFFFFF"/>
        <w:spacing w:line="10" w:lineRule="atLeast"/>
        <w:jc w:val="both"/>
        <w:rPr>
          <w:color w:val="000000"/>
          <w:sz w:val="20"/>
          <w:szCs w:val="20"/>
        </w:rPr>
      </w:pPr>
      <w:proofErr w:type="spellStart"/>
      <w:r w:rsidRPr="00F02F83">
        <w:rPr>
          <w:b/>
          <w:color w:val="000000"/>
          <w:sz w:val="20"/>
          <w:szCs w:val="20"/>
        </w:rPr>
        <w:t>Е</w:t>
      </w:r>
      <w:r w:rsidR="005A62FD" w:rsidRPr="00F02F83">
        <w:rPr>
          <w:b/>
          <w:color w:val="000000"/>
          <w:sz w:val="20"/>
          <w:szCs w:val="20"/>
        </w:rPr>
        <w:t>динственн</w:t>
      </w:r>
      <w:r>
        <w:rPr>
          <w:b/>
          <w:color w:val="000000"/>
          <w:sz w:val="20"/>
          <w:szCs w:val="20"/>
        </w:rPr>
        <w:t>ый</w:t>
      </w:r>
      <w:r w:rsidR="005A62FD" w:rsidRPr="000F336E">
        <w:rPr>
          <w:b/>
          <w:color w:val="000000"/>
          <w:sz w:val="20"/>
          <w:szCs w:val="20"/>
        </w:rPr>
        <w:t>акционер</w:t>
      </w:r>
      <w:proofErr w:type="spellEnd"/>
      <w:r w:rsidRPr="000F336E">
        <w:rPr>
          <w:b/>
          <w:color w:val="000000"/>
          <w:sz w:val="20"/>
          <w:szCs w:val="20"/>
        </w:rPr>
        <w:t>(100%)</w:t>
      </w:r>
      <w:r w:rsidR="005A62FD" w:rsidRPr="0044584F">
        <w:rPr>
          <w:color w:val="000000"/>
          <w:sz w:val="20"/>
          <w:szCs w:val="20"/>
        </w:rPr>
        <w:t xml:space="preserve">- </w:t>
      </w:r>
      <w:r w:rsidR="005A62FD" w:rsidRPr="000F336E">
        <w:rPr>
          <w:color w:val="000000"/>
          <w:sz w:val="20"/>
          <w:szCs w:val="20"/>
        </w:rPr>
        <w:t>Муниципальное обра</w:t>
      </w:r>
      <w:r w:rsidRPr="000F336E">
        <w:rPr>
          <w:color w:val="000000"/>
          <w:sz w:val="20"/>
          <w:szCs w:val="20"/>
        </w:rPr>
        <w:t>зование «</w:t>
      </w:r>
      <w:proofErr w:type="spellStart"/>
      <w:r w:rsidRPr="000F336E">
        <w:rPr>
          <w:color w:val="000000"/>
          <w:sz w:val="20"/>
          <w:szCs w:val="20"/>
        </w:rPr>
        <w:t>Намский</w:t>
      </w:r>
      <w:proofErr w:type="spellEnd"/>
      <w:r w:rsidRPr="000F336E">
        <w:rPr>
          <w:color w:val="000000"/>
          <w:sz w:val="20"/>
          <w:szCs w:val="20"/>
        </w:rPr>
        <w:t xml:space="preserve"> улус».</w:t>
      </w:r>
      <w:r w:rsidR="0002072E" w:rsidRPr="000F336E">
        <w:rPr>
          <w:color w:val="000000"/>
          <w:sz w:val="20"/>
          <w:szCs w:val="20"/>
        </w:rPr>
        <w:tab/>
      </w:r>
    </w:p>
    <w:p w:rsidR="00F02F83" w:rsidRPr="000F336E" w:rsidRDefault="00F02F83" w:rsidP="00A8517F">
      <w:pPr>
        <w:shd w:val="clear" w:color="auto" w:fill="FFFFFF"/>
        <w:spacing w:line="10" w:lineRule="atLeast"/>
        <w:jc w:val="both"/>
        <w:rPr>
          <w:i/>
          <w:color w:val="000000"/>
          <w:sz w:val="20"/>
          <w:szCs w:val="20"/>
        </w:rPr>
      </w:pPr>
    </w:p>
    <w:p w:rsidR="00A8517F" w:rsidRPr="0044584F" w:rsidRDefault="00A8517F" w:rsidP="00A8517F">
      <w:pPr>
        <w:shd w:val="clear" w:color="auto" w:fill="FFFFFF"/>
        <w:spacing w:line="10" w:lineRule="atLeast"/>
        <w:jc w:val="both"/>
        <w:rPr>
          <w:b/>
          <w:i/>
          <w:color w:val="000000"/>
          <w:sz w:val="20"/>
          <w:szCs w:val="20"/>
        </w:rPr>
      </w:pPr>
      <w:r w:rsidRPr="0044584F">
        <w:rPr>
          <w:b/>
          <w:i/>
          <w:color w:val="000000"/>
          <w:sz w:val="20"/>
          <w:szCs w:val="20"/>
        </w:rPr>
        <w:t>Совет директоров</w:t>
      </w:r>
    </w:p>
    <w:p w:rsidR="00055122" w:rsidRPr="0044584F" w:rsidRDefault="000F336E" w:rsidP="0005512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F02F83">
        <w:rPr>
          <w:sz w:val="20"/>
          <w:szCs w:val="20"/>
        </w:rPr>
        <w:t>остав с</w:t>
      </w:r>
      <w:r w:rsidR="00055122" w:rsidRPr="0044584F">
        <w:rPr>
          <w:sz w:val="20"/>
          <w:szCs w:val="20"/>
        </w:rPr>
        <w:t xml:space="preserve">овета директоров </w:t>
      </w:r>
      <w:r w:rsidR="00507143">
        <w:rPr>
          <w:sz w:val="20"/>
          <w:szCs w:val="20"/>
        </w:rPr>
        <w:t xml:space="preserve"> (</w:t>
      </w:r>
      <w:r w:rsidR="00F02F83">
        <w:rPr>
          <w:sz w:val="20"/>
          <w:szCs w:val="20"/>
        </w:rPr>
        <w:t>7</w:t>
      </w:r>
      <w:r w:rsidR="00055122" w:rsidRPr="0044584F">
        <w:rPr>
          <w:sz w:val="20"/>
          <w:szCs w:val="20"/>
        </w:rPr>
        <w:t xml:space="preserve"> человек</w:t>
      </w:r>
      <w:r w:rsidR="00507143">
        <w:rPr>
          <w:sz w:val="20"/>
          <w:szCs w:val="20"/>
        </w:rPr>
        <w:t>)</w:t>
      </w:r>
      <w:r w:rsidR="00055122" w:rsidRPr="0044584F">
        <w:rPr>
          <w:sz w:val="20"/>
          <w:szCs w:val="20"/>
        </w:rPr>
        <w:t>:</w:t>
      </w:r>
    </w:p>
    <w:p w:rsidR="00055122" w:rsidRPr="0044584F" w:rsidRDefault="00055122" w:rsidP="00055122">
      <w:pPr>
        <w:jc w:val="both"/>
        <w:rPr>
          <w:sz w:val="20"/>
          <w:szCs w:val="20"/>
        </w:rPr>
      </w:pPr>
      <w:r w:rsidRPr="0044584F">
        <w:rPr>
          <w:sz w:val="20"/>
          <w:szCs w:val="20"/>
        </w:rPr>
        <w:t>-</w:t>
      </w:r>
      <w:proofErr w:type="spellStart"/>
      <w:r w:rsidR="00323ED6">
        <w:rPr>
          <w:sz w:val="20"/>
          <w:szCs w:val="20"/>
        </w:rPr>
        <w:t>Обутова</w:t>
      </w:r>
      <w:proofErr w:type="spellEnd"/>
      <w:r w:rsidR="00323ED6">
        <w:rPr>
          <w:sz w:val="20"/>
          <w:szCs w:val="20"/>
        </w:rPr>
        <w:t xml:space="preserve"> Марина Викторовна</w:t>
      </w:r>
      <w:r w:rsidRPr="0044584F">
        <w:rPr>
          <w:sz w:val="20"/>
          <w:szCs w:val="20"/>
        </w:rPr>
        <w:t>, председатель – заместитель Главы МО «</w:t>
      </w:r>
      <w:proofErr w:type="spellStart"/>
      <w:r w:rsidRPr="0044584F">
        <w:rPr>
          <w:sz w:val="20"/>
          <w:szCs w:val="20"/>
        </w:rPr>
        <w:t>Намский</w:t>
      </w:r>
      <w:proofErr w:type="spellEnd"/>
      <w:r w:rsidRPr="0044584F">
        <w:rPr>
          <w:sz w:val="20"/>
          <w:szCs w:val="20"/>
        </w:rPr>
        <w:t xml:space="preserve"> улус»</w:t>
      </w:r>
      <w:r w:rsidR="00F02F83">
        <w:rPr>
          <w:sz w:val="20"/>
          <w:szCs w:val="20"/>
        </w:rPr>
        <w:t xml:space="preserve"> по </w:t>
      </w:r>
      <w:r w:rsidR="00323ED6">
        <w:rPr>
          <w:sz w:val="20"/>
          <w:szCs w:val="20"/>
        </w:rPr>
        <w:t>экономике</w:t>
      </w:r>
      <w:proofErr w:type="gramStart"/>
      <w:r w:rsidR="00323ED6">
        <w:rPr>
          <w:sz w:val="20"/>
          <w:szCs w:val="20"/>
        </w:rPr>
        <w:t xml:space="preserve"> ;</w:t>
      </w:r>
      <w:proofErr w:type="gramEnd"/>
    </w:p>
    <w:p w:rsidR="00055122" w:rsidRPr="0044584F" w:rsidRDefault="00055122" w:rsidP="00055122">
      <w:pPr>
        <w:jc w:val="both"/>
        <w:rPr>
          <w:sz w:val="20"/>
          <w:szCs w:val="20"/>
        </w:rPr>
      </w:pPr>
      <w:r w:rsidRPr="0044584F">
        <w:rPr>
          <w:sz w:val="20"/>
          <w:szCs w:val="20"/>
        </w:rPr>
        <w:t>-Матвеев Степан Степанович, член – заместитель Главы по строительству</w:t>
      </w:r>
      <w:r w:rsidR="00F02F83">
        <w:rPr>
          <w:sz w:val="20"/>
          <w:szCs w:val="20"/>
        </w:rPr>
        <w:t xml:space="preserve"> и ЖКХ</w:t>
      </w:r>
      <w:r w:rsidRPr="0044584F">
        <w:rPr>
          <w:sz w:val="20"/>
          <w:szCs w:val="20"/>
        </w:rPr>
        <w:t>;</w:t>
      </w:r>
    </w:p>
    <w:p w:rsidR="00055122" w:rsidRPr="0044584F" w:rsidRDefault="00055122" w:rsidP="00055122">
      <w:pPr>
        <w:jc w:val="both"/>
        <w:rPr>
          <w:sz w:val="20"/>
          <w:szCs w:val="20"/>
        </w:rPr>
      </w:pPr>
      <w:r w:rsidRPr="0044584F">
        <w:rPr>
          <w:sz w:val="20"/>
          <w:szCs w:val="20"/>
        </w:rPr>
        <w:t>-Попов Иван Романович, член – председатель улусного Совета депутатов</w:t>
      </w:r>
      <w:r w:rsidR="0073025C">
        <w:rPr>
          <w:sz w:val="20"/>
          <w:szCs w:val="20"/>
        </w:rPr>
        <w:t xml:space="preserve"> МО «</w:t>
      </w:r>
      <w:proofErr w:type="spellStart"/>
      <w:r w:rsidR="0073025C">
        <w:rPr>
          <w:sz w:val="20"/>
          <w:szCs w:val="20"/>
        </w:rPr>
        <w:t>Намский</w:t>
      </w:r>
      <w:proofErr w:type="spellEnd"/>
      <w:r w:rsidR="0073025C">
        <w:rPr>
          <w:sz w:val="20"/>
          <w:szCs w:val="20"/>
        </w:rPr>
        <w:t xml:space="preserve"> улус»</w:t>
      </w:r>
      <w:r w:rsidRPr="0044584F">
        <w:rPr>
          <w:sz w:val="20"/>
          <w:szCs w:val="20"/>
        </w:rPr>
        <w:t>;</w:t>
      </w:r>
    </w:p>
    <w:p w:rsidR="0073025C" w:rsidRDefault="00055122" w:rsidP="00055122">
      <w:pPr>
        <w:jc w:val="both"/>
        <w:rPr>
          <w:sz w:val="20"/>
          <w:szCs w:val="20"/>
        </w:rPr>
      </w:pPr>
      <w:r w:rsidRPr="0044584F">
        <w:rPr>
          <w:sz w:val="20"/>
          <w:szCs w:val="20"/>
        </w:rPr>
        <w:t>-</w:t>
      </w:r>
      <w:proofErr w:type="spellStart"/>
      <w:r w:rsidR="00323ED6">
        <w:rPr>
          <w:sz w:val="20"/>
          <w:szCs w:val="20"/>
        </w:rPr>
        <w:t>Моноева</w:t>
      </w:r>
      <w:proofErr w:type="spellEnd"/>
      <w:r w:rsidR="00323ED6">
        <w:rPr>
          <w:sz w:val="20"/>
          <w:szCs w:val="20"/>
        </w:rPr>
        <w:t xml:space="preserve"> Полина </w:t>
      </w:r>
      <w:r w:rsidR="00CB468B">
        <w:rPr>
          <w:sz w:val="20"/>
          <w:szCs w:val="20"/>
        </w:rPr>
        <w:t>Викторовна</w:t>
      </w:r>
      <w:r w:rsidRPr="0044584F">
        <w:rPr>
          <w:sz w:val="20"/>
          <w:szCs w:val="20"/>
        </w:rPr>
        <w:t xml:space="preserve">, член – заместитель руководителя Департамента коммунального комплекса и </w:t>
      </w:r>
    </w:p>
    <w:p w:rsidR="00055122" w:rsidRPr="0044584F" w:rsidRDefault="00055122" w:rsidP="00055122">
      <w:pPr>
        <w:jc w:val="both"/>
        <w:rPr>
          <w:sz w:val="20"/>
          <w:szCs w:val="20"/>
        </w:rPr>
      </w:pPr>
      <w:r w:rsidRPr="0044584F">
        <w:rPr>
          <w:sz w:val="20"/>
          <w:szCs w:val="20"/>
        </w:rPr>
        <w:t>стратегического развития МЖКХ</w:t>
      </w:r>
      <w:r w:rsidR="0073025C">
        <w:rPr>
          <w:sz w:val="20"/>
          <w:szCs w:val="20"/>
        </w:rPr>
        <w:t xml:space="preserve"> и Э </w:t>
      </w:r>
      <w:r w:rsidRPr="0044584F">
        <w:rPr>
          <w:sz w:val="20"/>
          <w:szCs w:val="20"/>
        </w:rPr>
        <w:t xml:space="preserve"> Р</w:t>
      </w:r>
      <w:proofErr w:type="gramStart"/>
      <w:r w:rsidRPr="0044584F">
        <w:rPr>
          <w:sz w:val="20"/>
          <w:szCs w:val="20"/>
        </w:rPr>
        <w:t>С(</w:t>
      </w:r>
      <w:proofErr w:type="gramEnd"/>
      <w:r w:rsidRPr="0044584F">
        <w:rPr>
          <w:sz w:val="20"/>
          <w:szCs w:val="20"/>
        </w:rPr>
        <w:t>Я);</w:t>
      </w:r>
    </w:p>
    <w:p w:rsidR="00055122" w:rsidRPr="0044584F" w:rsidRDefault="00055122" w:rsidP="00055122">
      <w:pPr>
        <w:jc w:val="both"/>
        <w:rPr>
          <w:sz w:val="20"/>
          <w:szCs w:val="20"/>
        </w:rPr>
      </w:pPr>
      <w:r w:rsidRPr="0044584F">
        <w:rPr>
          <w:sz w:val="20"/>
          <w:szCs w:val="20"/>
        </w:rPr>
        <w:t>- Степанов Николай Николаевич, член – Управляющий делами администрации МО «</w:t>
      </w:r>
      <w:proofErr w:type="spellStart"/>
      <w:r w:rsidRPr="0044584F">
        <w:rPr>
          <w:sz w:val="20"/>
          <w:szCs w:val="20"/>
        </w:rPr>
        <w:t>Намский</w:t>
      </w:r>
      <w:proofErr w:type="spellEnd"/>
      <w:r w:rsidRPr="0044584F">
        <w:rPr>
          <w:sz w:val="20"/>
          <w:szCs w:val="20"/>
        </w:rPr>
        <w:t xml:space="preserve"> улус»</w:t>
      </w:r>
      <w:r w:rsidR="0073025C">
        <w:rPr>
          <w:sz w:val="20"/>
          <w:szCs w:val="20"/>
        </w:rPr>
        <w:t>;</w:t>
      </w:r>
    </w:p>
    <w:p w:rsidR="00055122" w:rsidRPr="0044584F" w:rsidRDefault="00055122" w:rsidP="00F02F83">
      <w:pPr>
        <w:rPr>
          <w:sz w:val="20"/>
          <w:szCs w:val="20"/>
        </w:rPr>
      </w:pPr>
      <w:r w:rsidRPr="0044584F">
        <w:rPr>
          <w:sz w:val="20"/>
          <w:szCs w:val="20"/>
        </w:rPr>
        <w:t xml:space="preserve"> -Игнатьев Николай  Васильевич, член - генеральный </w:t>
      </w:r>
      <w:proofErr w:type="spellStart"/>
      <w:r w:rsidRPr="0044584F">
        <w:rPr>
          <w:sz w:val="20"/>
          <w:szCs w:val="20"/>
        </w:rPr>
        <w:t>директорАО</w:t>
      </w:r>
      <w:proofErr w:type="spellEnd"/>
      <w:r w:rsidRPr="0044584F">
        <w:rPr>
          <w:sz w:val="20"/>
          <w:szCs w:val="20"/>
        </w:rPr>
        <w:t xml:space="preserve"> «</w:t>
      </w:r>
      <w:proofErr w:type="spellStart"/>
      <w:r w:rsidRPr="0044584F">
        <w:rPr>
          <w:sz w:val="20"/>
          <w:szCs w:val="20"/>
        </w:rPr>
        <w:t>Намкоммунтеплоэнерго</w:t>
      </w:r>
      <w:proofErr w:type="spellEnd"/>
      <w:r w:rsidRPr="0044584F">
        <w:rPr>
          <w:sz w:val="20"/>
          <w:szCs w:val="20"/>
        </w:rPr>
        <w:t>»;</w:t>
      </w:r>
    </w:p>
    <w:p w:rsidR="00055122" w:rsidRDefault="004049DB" w:rsidP="00F02F83">
      <w:pPr>
        <w:rPr>
          <w:sz w:val="20"/>
          <w:szCs w:val="20"/>
        </w:rPr>
      </w:pPr>
      <w:r w:rsidRPr="004049DB">
        <w:rPr>
          <w:sz w:val="20"/>
          <w:szCs w:val="20"/>
        </w:rPr>
        <w:t xml:space="preserve"> </w:t>
      </w:r>
      <w:r w:rsidR="00055122" w:rsidRPr="0044584F">
        <w:rPr>
          <w:sz w:val="20"/>
          <w:szCs w:val="20"/>
        </w:rPr>
        <w:t>-Кокарев Сергей Григорьевич, член – председатель профкома АО «</w:t>
      </w:r>
      <w:proofErr w:type="spellStart"/>
      <w:r w:rsidR="00055122" w:rsidRPr="0044584F">
        <w:rPr>
          <w:sz w:val="20"/>
          <w:szCs w:val="20"/>
        </w:rPr>
        <w:t>Намкоммунтеплоэнерго</w:t>
      </w:r>
      <w:proofErr w:type="spellEnd"/>
      <w:r w:rsidR="00055122" w:rsidRPr="0044584F">
        <w:rPr>
          <w:sz w:val="20"/>
          <w:szCs w:val="20"/>
        </w:rPr>
        <w:t>».</w:t>
      </w:r>
    </w:p>
    <w:p w:rsidR="009E3331" w:rsidRDefault="000026D8" w:rsidP="000026D8">
      <w:pPr>
        <w:shd w:val="clear" w:color="auto" w:fill="FFFFFF"/>
        <w:spacing w:before="100" w:beforeAutospacing="1" w:after="138" w:line="10" w:lineRule="atLeast"/>
        <w:ind w:firstLine="708"/>
        <w:jc w:val="center"/>
        <w:rPr>
          <w:b/>
          <w:color w:val="000000"/>
          <w:sz w:val="20"/>
          <w:szCs w:val="20"/>
        </w:rPr>
      </w:pPr>
      <w:r w:rsidRPr="0044584F">
        <w:rPr>
          <w:b/>
          <w:color w:val="000000"/>
          <w:sz w:val="20"/>
          <w:szCs w:val="20"/>
        </w:rPr>
        <w:t>Общее сведения</w:t>
      </w:r>
    </w:p>
    <w:p w:rsidR="00F220F1" w:rsidRDefault="00F220F1" w:rsidP="000026D8">
      <w:pPr>
        <w:shd w:val="clear" w:color="auto" w:fill="FFFFFF"/>
        <w:spacing w:before="100" w:beforeAutospacing="1" w:after="138" w:line="10" w:lineRule="atLeast"/>
        <w:ind w:firstLine="708"/>
        <w:jc w:val="center"/>
        <w:rPr>
          <w:b/>
          <w:color w:val="000000"/>
          <w:sz w:val="20"/>
          <w:szCs w:val="20"/>
        </w:rPr>
      </w:pPr>
      <w:r w:rsidRPr="0044584F">
        <w:rPr>
          <w:color w:val="000000"/>
          <w:sz w:val="20"/>
          <w:szCs w:val="20"/>
        </w:rPr>
        <w:t>АО «</w:t>
      </w:r>
      <w:proofErr w:type="spellStart"/>
      <w:r w:rsidRPr="0044584F">
        <w:rPr>
          <w:color w:val="000000"/>
          <w:sz w:val="20"/>
          <w:szCs w:val="20"/>
        </w:rPr>
        <w:t>Намкоммунтеплоэнерго</w:t>
      </w:r>
      <w:proofErr w:type="spellEnd"/>
      <w:r w:rsidRPr="0044584F">
        <w:rPr>
          <w:color w:val="000000"/>
          <w:sz w:val="20"/>
          <w:szCs w:val="20"/>
        </w:rPr>
        <w:t xml:space="preserve">» - является единственным поставщиком коммунальных услуг по  </w:t>
      </w:r>
      <w:proofErr w:type="spellStart"/>
      <w:r w:rsidRPr="0044584F">
        <w:rPr>
          <w:color w:val="000000"/>
          <w:sz w:val="20"/>
          <w:szCs w:val="20"/>
        </w:rPr>
        <w:t>Намскому</w:t>
      </w:r>
      <w:proofErr w:type="spellEnd"/>
      <w:r w:rsidRPr="0044584F">
        <w:rPr>
          <w:color w:val="000000"/>
          <w:sz w:val="20"/>
          <w:szCs w:val="20"/>
        </w:rPr>
        <w:t xml:space="preserve">  муниципальному району.</w:t>
      </w:r>
      <w:r>
        <w:rPr>
          <w:color w:val="000000"/>
          <w:sz w:val="20"/>
          <w:szCs w:val="20"/>
        </w:rPr>
        <w:t xml:space="preserve"> И</w:t>
      </w:r>
      <w:r w:rsidRPr="0044584F">
        <w:rPr>
          <w:sz w:val="20"/>
          <w:szCs w:val="20"/>
        </w:rPr>
        <w:t xml:space="preserve">меет 18 производственных участков в населенных пунктах </w:t>
      </w:r>
      <w:proofErr w:type="spellStart"/>
      <w:r w:rsidRPr="0044584F">
        <w:rPr>
          <w:sz w:val="20"/>
          <w:szCs w:val="20"/>
        </w:rPr>
        <w:t>Намского</w:t>
      </w:r>
      <w:proofErr w:type="spellEnd"/>
      <w:r w:rsidRPr="0044584F">
        <w:rPr>
          <w:sz w:val="20"/>
          <w:szCs w:val="20"/>
        </w:rPr>
        <w:t xml:space="preserve"> улуса</w:t>
      </w:r>
      <w:r>
        <w:rPr>
          <w:sz w:val="20"/>
          <w:szCs w:val="20"/>
        </w:rPr>
        <w:t>.</w:t>
      </w:r>
    </w:p>
    <w:p w:rsidR="0061284B" w:rsidRPr="0061284B" w:rsidRDefault="0061284B" w:rsidP="0061284B">
      <w:pPr>
        <w:jc w:val="both"/>
        <w:rPr>
          <w:sz w:val="20"/>
          <w:szCs w:val="20"/>
        </w:rPr>
      </w:pPr>
      <w:r w:rsidRPr="0061284B">
        <w:rPr>
          <w:sz w:val="20"/>
          <w:szCs w:val="20"/>
        </w:rPr>
        <w:t>Количество эксплуатируемых котельных со</w:t>
      </w:r>
      <w:r w:rsidR="0006682C">
        <w:rPr>
          <w:sz w:val="20"/>
          <w:szCs w:val="20"/>
        </w:rPr>
        <w:t>ставляет</w:t>
      </w:r>
      <w:r w:rsidRPr="0061284B">
        <w:rPr>
          <w:sz w:val="20"/>
          <w:szCs w:val="20"/>
        </w:rPr>
        <w:t xml:space="preserve"> 65 единиц</w:t>
      </w:r>
      <w:r w:rsidR="0006682C">
        <w:rPr>
          <w:sz w:val="20"/>
          <w:szCs w:val="20"/>
        </w:rPr>
        <w:t>,</w:t>
      </w:r>
      <w:r w:rsidRPr="0061284B">
        <w:rPr>
          <w:sz w:val="20"/>
          <w:szCs w:val="20"/>
        </w:rPr>
        <w:t xml:space="preserve"> в том числе:</w:t>
      </w:r>
    </w:p>
    <w:p w:rsidR="0061284B" w:rsidRPr="0061284B" w:rsidRDefault="0006682C" w:rsidP="0061284B">
      <w:pPr>
        <w:jc w:val="both"/>
        <w:rPr>
          <w:sz w:val="20"/>
          <w:szCs w:val="20"/>
        </w:rPr>
      </w:pPr>
      <w:r>
        <w:rPr>
          <w:sz w:val="20"/>
          <w:szCs w:val="20"/>
        </w:rPr>
        <w:t>Газовых котельных 51</w:t>
      </w:r>
      <w:r w:rsidR="0061284B" w:rsidRPr="0061284B">
        <w:rPr>
          <w:sz w:val="20"/>
          <w:szCs w:val="20"/>
        </w:rPr>
        <w:t xml:space="preserve"> единиц;</w:t>
      </w:r>
    </w:p>
    <w:p w:rsidR="0061284B" w:rsidRPr="0061284B" w:rsidRDefault="0006682C" w:rsidP="00612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Котельные на угле </w:t>
      </w:r>
      <w:r w:rsidR="0061284B" w:rsidRPr="0061284B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="0061284B" w:rsidRPr="0061284B">
        <w:rPr>
          <w:sz w:val="20"/>
          <w:szCs w:val="20"/>
        </w:rPr>
        <w:t xml:space="preserve"> единиц;</w:t>
      </w:r>
    </w:p>
    <w:p w:rsidR="0061284B" w:rsidRPr="0061284B" w:rsidRDefault="0061284B" w:rsidP="0061284B">
      <w:pPr>
        <w:ind w:firstLine="708"/>
        <w:jc w:val="both"/>
        <w:rPr>
          <w:sz w:val="20"/>
          <w:szCs w:val="20"/>
        </w:rPr>
      </w:pPr>
      <w:r w:rsidRPr="0061284B">
        <w:rPr>
          <w:sz w:val="20"/>
          <w:szCs w:val="20"/>
        </w:rPr>
        <w:t xml:space="preserve">Протяженность тепловых сетей </w:t>
      </w:r>
      <w:r w:rsidR="0006682C">
        <w:rPr>
          <w:sz w:val="20"/>
          <w:szCs w:val="20"/>
        </w:rPr>
        <w:t xml:space="preserve">составляет </w:t>
      </w:r>
      <w:r w:rsidRPr="0061284B">
        <w:rPr>
          <w:sz w:val="20"/>
          <w:szCs w:val="20"/>
        </w:rPr>
        <w:t xml:space="preserve"> </w:t>
      </w:r>
      <w:r w:rsidR="00BA1A58">
        <w:rPr>
          <w:sz w:val="20"/>
          <w:szCs w:val="20"/>
        </w:rPr>
        <w:t>52,9</w:t>
      </w:r>
      <w:r w:rsidRPr="0061284B">
        <w:rPr>
          <w:sz w:val="20"/>
          <w:szCs w:val="20"/>
        </w:rPr>
        <w:t xml:space="preserve"> км </w:t>
      </w:r>
    </w:p>
    <w:p w:rsidR="0061284B" w:rsidRPr="0061284B" w:rsidRDefault="00154AAC" w:rsidP="0061284B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61284B" w:rsidRPr="0061284B">
        <w:rPr>
          <w:sz w:val="20"/>
          <w:szCs w:val="20"/>
        </w:rPr>
        <w:t xml:space="preserve">еализация тепловой энергии  </w:t>
      </w:r>
      <w:r w:rsidR="00BA1A58">
        <w:rPr>
          <w:sz w:val="20"/>
          <w:szCs w:val="20"/>
        </w:rPr>
        <w:t>составляет 55,8 тыс</w:t>
      </w:r>
      <w:proofErr w:type="gramStart"/>
      <w:r w:rsidR="00BA1A58">
        <w:rPr>
          <w:sz w:val="20"/>
          <w:szCs w:val="20"/>
        </w:rPr>
        <w:t>.Г</w:t>
      </w:r>
      <w:proofErr w:type="gramEnd"/>
      <w:r w:rsidR="00BA1A58">
        <w:rPr>
          <w:sz w:val="20"/>
          <w:szCs w:val="20"/>
        </w:rPr>
        <w:t xml:space="preserve">кал по сравнению в прошлым отчетным периодом </w:t>
      </w:r>
      <w:r w:rsidR="0061284B" w:rsidRPr="0061284B">
        <w:rPr>
          <w:sz w:val="20"/>
          <w:szCs w:val="20"/>
        </w:rPr>
        <w:t>увелич</w:t>
      </w:r>
      <w:r w:rsidR="00BA1A58">
        <w:rPr>
          <w:sz w:val="20"/>
          <w:szCs w:val="20"/>
        </w:rPr>
        <w:t>илось.</w:t>
      </w:r>
      <w:r w:rsidR="0061284B" w:rsidRPr="0061284B">
        <w:rPr>
          <w:sz w:val="20"/>
          <w:szCs w:val="20"/>
        </w:rPr>
        <w:t xml:space="preserve">  Положительная динамика достигнута в результате подключения частных жилых домов к централизованным источникам теплоснабжения в заречных населенных пунктах, где отсутствуют сети газоснабжения, но в перспективе ожидается тенденция к снижению объемов реализации тепловой энергии, ввиду массового ввода приборов учета со стороны потребителей. </w:t>
      </w:r>
    </w:p>
    <w:p w:rsidR="0061284B" w:rsidRPr="0061284B" w:rsidRDefault="0061284B" w:rsidP="0061284B">
      <w:pPr>
        <w:jc w:val="both"/>
        <w:rPr>
          <w:sz w:val="20"/>
          <w:szCs w:val="20"/>
        </w:rPr>
      </w:pPr>
      <w:r w:rsidRPr="0061284B">
        <w:rPr>
          <w:sz w:val="20"/>
          <w:szCs w:val="20"/>
        </w:rPr>
        <w:t xml:space="preserve">Выработка тепловой энергии </w:t>
      </w:r>
      <w:r w:rsidR="00CD5018">
        <w:rPr>
          <w:sz w:val="20"/>
          <w:szCs w:val="20"/>
        </w:rPr>
        <w:t xml:space="preserve">составила </w:t>
      </w:r>
      <w:r w:rsidR="00D5425C">
        <w:rPr>
          <w:sz w:val="20"/>
          <w:szCs w:val="20"/>
        </w:rPr>
        <w:t xml:space="preserve">71,3 </w:t>
      </w:r>
      <w:r w:rsidRPr="00D5425C">
        <w:rPr>
          <w:sz w:val="20"/>
          <w:szCs w:val="20"/>
        </w:rPr>
        <w:t xml:space="preserve">тыс. Гкал </w:t>
      </w:r>
      <w:proofErr w:type="gramStart"/>
      <w:r w:rsidR="00D5425C" w:rsidRPr="00D5425C">
        <w:rPr>
          <w:sz w:val="20"/>
          <w:szCs w:val="20"/>
        </w:rPr>
        <w:t xml:space="preserve">( </w:t>
      </w:r>
      <w:proofErr w:type="gramEnd"/>
      <w:r w:rsidR="00D5425C" w:rsidRPr="00D5425C">
        <w:rPr>
          <w:sz w:val="20"/>
          <w:szCs w:val="20"/>
        </w:rPr>
        <w:t>годовой план 96,9</w:t>
      </w:r>
      <w:r w:rsidRPr="00D5425C">
        <w:rPr>
          <w:sz w:val="20"/>
          <w:szCs w:val="20"/>
        </w:rPr>
        <w:t xml:space="preserve"> тыс. Гкал</w:t>
      </w:r>
      <w:r w:rsidR="00D5425C" w:rsidRPr="00D5425C">
        <w:rPr>
          <w:sz w:val="20"/>
          <w:szCs w:val="20"/>
        </w:rPr>
        <w:t>)</w:t>
      </w:r>
      <w:r w:rsidR="00D5425C">
        <w:rPr>
          <w:sz w:val="20"/>
          <w:szCs w:val="20"/>
        </w:rPr>
        <w:t>.</w:t>
      </w:r>
      <w:r w:rsidRPr="00D5425C">
        <w:rPr>
          <w:sz w:val="20"/>
          <w:szCs w:val="20"/>
        </w:rPr>
        <w:t xml:space="preserve"> </w:t>
      </w:r>
      <w:r w:rsidR="00D5425C">
        <w:rPr>
          <w:sz w:val="20"/>
          <w:szCs w:val="20"/>
        </w:rPr>
        <w:t xml:space="preserve"> </w:t>
      </w:r>
    </w:p>
    <w:p w:rsidR="0061284B" w:rsidRPr="0061284B" w:rsidRDefault="0061284B" w:rsidP="0061284B">
      <w:pPr>
        <w:jc w:val="both"/>
        <w:rPr>
          <w:sz w:val="20"/>
          <w:szCs w:val="20"/>
        </w:rPr>
      </w:pPr>
      <w:r w:rsidRPr="0061284B">
        <w:rPr>
          <w:sz w:val="20"/>
          <w:szCs w:val="20"/>
        </w:rPr>
        <w:t>Расход топлива:</w:t>
      </w:r>
    </w:p>
    <w:p w:rsidR="0061284B" w:rsidRPr="0061284B" w:rsidRDefault="0061284B" w:rsidP="0061284B">
      <w:pPr>
        <w:jc w:val="both"/>
        <w:rPr>
          <w:sz w:val="20"/>
          <w:szCs w:val="20"/>
        </w:rPr>
      </w:pPr>
      <w:r w:rsidRPr="0061284B">
        <w:rPr>
          <w:sz w:val="20"/>
          <w:szCs w:val="20"/>
        </w:rPr>
        <w:t xml:space="preserve">Расход газа </w:t>
      </w:r>
      <w:r w:rsidR="00651B89">
        <w:rPr>
          <w:sz w:val="20"/>
          <w:szCs w:val="20"/>
        </w:rPr>
        <w:t>751</w:t>
      </w:r>
      <w:r w:rsidR="00241487">
        <w:rPr>
          <w:sz w:val="20"/>
          <w:szCs w:val="20"/>
        </w:rPr>
        <w:t>5</w:t>
      </w:r>
      <w:r w:rsidR="00651B89">
        <w:rPr>
          <w:sz w:val="20"/>
          <w:szCs w:val="20"/>
        </w:rPr>
        <w:t xml:space="preserve"> тыс</w:t>
      </w:r>
      <w:proofErr w:type="gramStart"/>
      <w:r w:rsidR="00651B89">
        <w:rPr>
          <w:sz w:val="20"/>
          <w:szCs w:val="20"/>
        </w:rPr>
        <w:t>.м</w:t>
      </w:r>
      <w:proofErr w:type="gramEnd"/>
      <w:r w:rsidR="00651B89">
        <w:rPr>
          <w:sz w:val="20"/>
          <w:szCs w:val="20"/>
        </w:rPr>
        <w:t>3, при плане</w:t>
      </w:r>
      <w:r w:rsidR="00241487">
        <w:rPr>
          <w:sz w:val="20"/>
          <w:szCs w:val="20"/>
        </w:rPr>
        <w:t xml:space="preserve"> 7971</w:t>
      </w:r>
      <w:r w:rsidR="00651B89">
        <w:rPr>
          <w:sz w:val="20"/>
          <w:szCs w:val="20"/>
        </w:rPr>
        <w:t xml:space="preserve"> </w:t>
      </w:r>
      <w:r w:rsidR="004C59CF">
        <w:rPr>
          <w:sz w:val="20"/>
          <w:szCs w:val="20"/>
        </w:rPr>
        <w:t xml:space="preserve">уменьшился </w:t>
      </w:r>
      <w:r w:rsidRPr="0061284B">
        <w:rPr>
          <w:sz w:val="20"/>
          <w:szCs w:val="20"/>
        </w:rPr>
        <w:t xml:space="preserve"> на  </w:t>
      </w:r>
      <w:r w:rsidR="00CD5018">
        <w:rPr>
          <w:sz w:val="20"/>
          <w:szCs w:val="20"/>
        </w:rPr>
        <w:t>456,03 тыс</w:t>
      </w:r>
      <w:r w:rsidRPr="0061284B">
        <w:rPr>
          <w:sz w:val="20"/>
          <w:szCs w:val="20"/>
        </w:rPr>
        <w:t>. м3.</w:t>
      </w:r>
    </w:p>
    <w:p w:rsidR="0061284B" w:rsidRDefault="0061284B" w:rsidP="0061284B">
      <w:pPr>
        <w:jc w:val="both"/>
        <w:rPr>
          <w:sz w:val="20"/>
          <w:szCs w:val="20"/>
        </w:rPr>
      </w:pPr>
      <w:r w:rsidRPr="0061284B">
        <w:rPr>
          <w:sz w:val="20"/>
          <w:szCs w:val="20"/>
        </w:rPr>
        <w:t xml:space="preserve">Расход угля увеличился </w:t>
      </w:r>
      <w:r w:rsidR="00CD5018">
        <w:rPr>
          <w:sz w:val="20"/>
          <w:szCs w:val="20"/>
        </w:rPr>
        <w:t xml:space="preserve">на 1098,91 тонн и составил 7161,41 </w:t>
      </w:r>
      <w:r w:rsidR="000B093D">
        <w:rPr>
          <w:sz w:val="20"/>
          <w:szCs w:val="20"/>
        </w:rPr>
        <w:t>тонн</w:t>
      </w:r>
      <w:r w:rsidRPr="0061284B">
        <w:rPr>
          <w:sz w:val="20"/>
          <w:szCs w:val="20"/>
        </w:rPr>
        <w:t>.</w:t>
      </w:r>
      <w:r w:rsidR="00241487">
        <w:rPr>
          <w:sz w:val="20"/>
          <w:szCs w:val="20"/>
        </w:rPr>
        <w:t xml:space="preserve"> План за 9 месяцев 6 063 тонн.</w:t>
      </w:r>
    </w:p>
    <w:p w:rsidR="001A4DCB" w:rsidRPr="0061284B" w:rsidRDefault="001A4DCB" w:rsidP="00612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Электроэнергия </w:t>
      </w:r>
      <w:r w:rsidR="000B093D">
        <w:rPr>
          <w:sz w:val="20"/>
          <w:szCs w:val="20"/>
        </w:rPr>
        <w:t xml:space="preserve">3084,95 </w:t>
      </w:r>
      <w:proofErr w:type="spellStart"/>
      <w:r w:rsidR="000B093D">
        <w:rPr>
          <w:sz w:val="20"/>
          <w:szCs w:val="20"/>
        </w:rPr>
        <w:t>т</w:t>
      </w:r>
      <w:proofErr w:type="gramStart"/>
      <w:r w:rsidR="000B093D">
        <w:rPr>
          <w:sz w:val="20"/>
          <w:szCs w:val="20"/>
        </w:rPr>
        <w:t>.к</w:t>
      </w:r>
      <w:proofErr w:type="gramEnd"/>
      <w:r w:rsidR="000B093D">
        <w:rPr>
          <w:sz w:val="20"/>
          <w:szCs w:val="20"/>
        </w:rPr>
        <w:t>вт.ч</w:t>
      </w:r>
      <w:proofErr w:type="spellEnd"/>
      <w:r w:rsidR="000B093D">
        <w:rPr>
          <w:sz w:val="20"/>
          <w:szCs w:val="20"/>
        </w:rPr>
        <w:t xml:space="preserve">. </w:t>
      </w:r>
      <w:r w:rsidR="00241487">
        <w:rPr>
          <w:sz w:val="20"/>
          <w:szCs w:val="20"/>
        </w:rPr>
        <w:t xml:space="preserve">при плане 2 371 </w:t>
      </w:r>
      <w:proofErr w:type="spellStart"/>
      <w:r w:rsidR="00241487">
        <w:rPr>
          <w:sz w:val="20"/>
          <w:szCs w:val="20"/>
        </w:rPr>
        <w:t>т.квт.ч</w:t>
      </w:r>
      <w:proofErr w:type="spellEnd"/>
      <w:r w:rsidR="00241487">
        <w:rPr>
          <w:sz w:val="20"/>
          <w:szCs w:val="20"/>
        </w:rPr>
        <w:t xml:space="preserve">. перерасход 714 </w:t>
      </w:r>
      <w:proofErr w:type="spellStart"/>
      <w:r w:rsidR="00241487">
        <w:rPr>
          <w:sz w:val="20"/>
          <w:szCs w:val="20"/>
        </w:rPr>
        <w:t>т.квт.ч</w:t>
      </w:r>
      <w:proofErr w:type="spellEnd"/>
      <w:r w:rsidR="000B093D">
        <w:rPr>
          <w:sz w:val="20"/>
          <w:szCs w:val="20"/>
        </w:rPr>
        <w:t xml:space="preserve">  </w:t>
      </w:r>
    </w:p>
    <w:p w:rsidR="0061284B" w:rsidRPr="0061284B" w:rsidRDefault="0061284B" w:rsidP="0061284B">
      <w:pPr>
        <w:jc w:val="both"/>
        <w:rPr>
          <w:sz w:val="20"/>
          <w:szCs w:val="20"/>
        </w:rPr>
      </w:pPr>
      <w:r w:rsidRPr="0061284B">
        <w:rPr>
          <w:sz w:val="20"/>
          <w:szCs w:val="20"/>
        </w:rPr>
        <w:t xml:space="preserve">Численность производственного персонала </w:t>
      </w:r>
      <w:r w:rsidRPr="00D5425C">
        <w:rPr>
          <w:sz w:val="20"/>
          <w:szCs w:val="20"/>
        </w:rPr>
        <w:t>3</w:t>
      </w:r>
      <w:r w:rsidR="00D5425C" w:rsidRPr="00D5425C">
        <w:rPr>
          <w:sz w:val="20"/>
          <w:szCs w:val="20"/>
        </w:rPr>
        <w:t>30</w:t>
      </w:r>
      <w:r w:rsidRPr="0061284B">
        <w:rPr>
          <w:sz w:val="20"/>
          <w:szCs w:val="20"/>
        </w:rPr>
        <w:t xml:space="preserve"> человек.</w:t>
      </w:r>
    </w:p>
    <w:tbl>
      <w:tblPr>
        <w:tblW w:w="8647" w:type="dxa"/>
        <w:tblInd w:w="108" w:type="dxa"/>
        <w:tblLook w:val="04A0"/>
      </w:tblPr>
      <w:tblGrid>
        <w:gridCol w:w="3016"/>
        <w:gridCol w:w="1190"/>
        <w:gridCol w:w="1890"/>
        <w:gridCol w:w="2551"/>
      </w:tblGrid>
      <w:tr w:rsidR="00651B89" w:rsidRPr="0061284B" w:rsidTr="00651B89">
        <w:trPr>
          <w:trHeight w:val="3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89" w:rsidRPr="0061284B" w:rsidRDefault="00651B89" w:rsidP="00651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284B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89" w:rsidRPr="0061284B" w:rsidRDefault="00651B89" w:rsidP="00651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284B">
              <w:rPr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61284B"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61284B">
              <w:rPr>
                <w:b/>
                <w:color w:val="000000"/>
                <w:sz w:val="20"/>
                <w:szCs w:val="20"/>
              </w:rPr>
              <w:t>зм</w:t>
            </w:r>
            <w:proofErr w:type="spellEnd"/>
            <w:r w:rsidRPr="0061284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89" w:rsidRPr="0061284B" w:rsidRDefault="00651B89" w:rsidP="00651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84B">
              <w:rPr>
                <w:b/>
                <w:bCs/>
                <w:color w:val="000000"/>
                <w:sz w:val="20"/>
                <w:szCs w:val="20"/>
              </w:rPr>
              <w:t>на 2015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89" w:rsidRPr="0061284B" w:rsidRDefault="00651B89" w:rsidP="00651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 9 месяцев 2016г.</w:t>
            </w: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Протяженность тепловых сетей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E01A5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E01A50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220F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 xml:space="preserve">Реализация </w:t>
            </w:r>
            <w:r>
              <w:rPr>
                <w:bCs/>
                <w:color w:val="000000"/>
                <w:sz w:val="20"/>
                <w:szCs w:val="20"/>
              </w:rPr>
              <w:t>ТЭ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 xml:space="preserve">91 </w:t>
            </w: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56 666</w:t>
            </w: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Выработка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 xml:space="preserve">110 </w:t>
            </w:r>
            <w:r>
              <w:rPr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241487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71 311</w:t>
            </w: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Расход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 xml:space="preserve">газ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т</w:t>
            </w:r>
            <w:proofErr w:type="gramStart"/>
            <w:r w:rsidRPr="0061284B">
              <w:rPr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61284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61284B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241487" w:rsidP="002414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7 515</w:t>
            </w: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241487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7 161</w:t>
            </w:r>
          </w:p>
        </w:tc>
      </w:tr>
      <w:tr w:rsidR="00651B89" w:rsidRPr="0061284B" w:rsidTr="00651B89">
        <w:trPr>
          <w:trHeight w:val="3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Численность произв</w:t>
            </w:r>
            <w:proofErr w:type="gramStart"/>
            <w:r w:rsidRPr="0061284B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61284B">
              <w:rPr>
                <w:bCs/>
                <w:color w:val="000000"/>
                <w:sz w:val="20"/>
                <w:szCs w:val="20"/>
              </w:rPr>
              <w:t>ерсонала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651B89" w:rsidP="00FD2F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1284B">
              <w:rPr>
                <w:bCs/>
                <w:color w:val="000000"/>
                <w:sz w:val="20"/>
                <w:szCs w:val="20"/>
              </w:rPr>
              <w:t>34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89" w:rsidRPr="0061284B" w:rsidRDefault="00241487" w:rsidP="0061284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330</w:t>
            </w:r>
          </w:p>
        </w:tc>
      </w:tr>
    </w:tbl>
    <w:p w:rsidR="0061284B" w:rsidRPr="0061284B" w:rsidRDefault="0061284B" w:rsidP="0061284B">
      <w:pPr>
        <w:jc w:val="both"/>
        <w:rPr>
          <w:b/>
          <w:color w:val="000000"/>
          <w:sz w:val="20"/>
          <w:szCs w:val="20"/>
        </w:rPr>
      </w:pPr>
    </w:p>
    <w:p w:rsidR="00F02F83" w:rsidRDefault="00F02F83" w:rsidP="00F02F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Основные </w:t>
      </w:r>
      <w:r w:rsidR="00F407B3">
        <w:rPr>
          <w:b/>
          <w:sz w:val="20"/>
          <w:szCs w:val="20"/>
        </w:rPr>
        <w:t xml:space="preserve">показатели деятельности за </w:t>
      </w:r>
      <w:r w:rsidR="00624680">
        <w:rPr>
          <w:b/>
          <w:sz w:val="20"/>
          <w:szCs w:val="20"/>
        </w:rPr>
        <w:t xml:space="preserve">9 месяцев </w:t>
      </w:r>
      <w:r w:rsidR="00F407B3">
        <w:rPr>
          <w:b/>
          <w:sz w:val="20"/>
          <w:szCs w:val="20"/>
        </w:rPr>
        <w:t>201</w:t>
      </w:r>
      <w:r w:rsidR="00624680">
        <w:rPr>
          <w:b/>
          <w:sz w:val="20"/>
          <w:szCs w:val="20"/>
        </w:rPr>
        <w:t>6</w:t>
      </w:r>
      <w:r w:rsidR="00F407B3">
        <w:rPr>
          <w:b/>
          <w:sz w:val="20"/>
          <w:szCs w:val="20"/>
        </w:rPr>
        <w:t xml:space="preserve">г.  </w:t>
      </w:r>
      <w:r w:rsidR="00624680">
        <w:rPr>
          <w:b/>
          <w:sz w:val="20"/>
          <w:szCs w:val="20"/>
        </w:rPr>
        <w:t xml:space="preserve">оценка за </w:t>
      </w:r>
      <w:r w:rsidR="00F407B3">
        <w:rPr>
          <w:b/>
          <w:sz w:val="20"/>
          <w:szCs w:val="20"/>
        </w:rPr>
        <w:t xml:space="preserve"> 2016г.</w:t>
      </w:r>
      <w:r w:rsidR="00624680">
        <w:rPr>
          <w:b/>
          <w:sz w:val="20"/>
          <w:szCs w:val="20"/>
        </w:rPr>
        <w:t xml:space="preserve"> </w:t>
      </w:r>
      <w:r w:rsidR="000C416A">
        <w:rPr>
          <w:b/>
          <w:sz w:val="20"/>
          <w:szCs w:val="20"/>
        </w:rPr>
        <w:t>(приложение 2)</w:t>
      </w:r>
    </w:p>
    <w:p w:rsidR="00C7563D" w:rsidRDefault="0038393E" w:rsidP="0038393E">
      <w:pPr>
        <w:pStyle w:val="ae"/>
        <w:ind w:firstLine="900"/>
        <w:jc w:val="both"/>
        <w:rPr>
          <w:rFonts w:ascii="Times New Roman" w:hAnsi="Times New Roman" w:cs="Times New Roman"/>
        </w:rPr>
      </w:pPr>
      <w:r w:rsidRPr="0044584F">
        <w:rPr>
          <w:rFonts w:ascii="Times New Roman" w:hAnsi="Times New Roman" w:cs="Times New Roman"/>
        </w:rPr>
        <w:t xml:space="preserve">Выручка от реализации коммунальных услуг за </w:t>
      </w:r>
      <w:r>
        <w:rPr>
          <w:rFonts w:ascii="Times New Roman" w:hAnsi="Times New Roman" w:cs="Times New Roman"/>
        </w:rPr>
        <w:t>отчетный период</w:t>
      </w:r>
      <w:r w:rsidRPr="0044584F">
        <w:rPr>
          <w:rFonts w:ascii="Times New Roman" w:hAnsi="Times New Roman" w:cs="Times New Roman"/>
        </w:rPr>
        <w:t xml:space="preserve"> составила</w:t>
      </w:r>
      <w:r w:rsidR="00154AAC">
        <w:rPr>
          <w:rFonts w:ascii="Times New Roman" w:hAnsi="Times New Roman" w:cs="Times New Roman"/>
        </w:rPr>
        <w:t xml:space="preserve"> </w:t>
      </w:r>
      <w:r w:rsidR="001A4DCB">
        <w:rPr>
          <w:rFonts w:ascii="Times New Roman" w:hAnsi="Times New Roman" w:cs="Times New Roman"/>
        </w:rPr>
        <w:t>186 286</w:t>
      </w:r>
      <w:r w:rsidR="00154AAC" w:rsidRPr="0044584F">
        <w:rPr>
          <w:rFonts w:ascii="Times New Roman" w:hAnsi="Times New Roman" w:cs="Times New Roman"/>
        </w:rPr>
        <w:t xml:space="preserve">  </w:t>
      </w:r>
      <w:r w:rsidRPr="0044584F">
        <w:rPr>
          <w:rFonts w:ascii="Times New Roman" w:hAnsi="Times New Roman" w:cs="Times New Roman"/>
        </w:rPr>
        <w:t>тыс. рублей.  В структуре  доходов  по основной деятельности наибольший удельный вес  9</w:t>
      </w:r>
      <w:r w:rsidR="001A4DCB">
        <w:rPr>
          <w:rFonts w:ascii="Times New Roman" w:hAnsi="Times New Roman" w:cs="Times New Roman"/>
        </w:rPr>
        <w:t>7</w:t>
      </w:r>
      <w:r w:rsidRPr="0044584F">
        <w:rPr>
          <w:rFonts w:ascii="Times New Roman" w:hAnsi="Times New Roman" w:cs="Times New Roman"/>
        </w:rPr>
        <w:t xml:space="preserve"> % приходится на тепловую энергию </w:t>
      </w:r>
      <w:r w:rsidR="001A4DCB">
        <w:rPr>
          <w:rFonts w:ascii="Times New Roman" w:hAnsi="Times New Roman" w:cs="Times New Roman"/>
        </w:rPr>
        <w:t>180 184</w:t>
      </w:r>
      <w:r w:rsidR="00C7563D">
        <w:rPr>
          <w:rFonts w:ascii="Times New Roman" w:hAnsi="Times New Roman" w:cs="Times New Roman"/>
        </w:rPr>
        <w:t xml:space="preserve"> тыс</w:t>
      </w:r>
      <w:proofErr w:type="gramStart"/>
      <w:r w:rsidR="00C7563D">
        <w:rPr>
          <w:rFonts w:ascii="Times New Roman" w:hAnsi="Times New Roman" w:cs="Times New Roman"/>
        </w:rPr>
        <w:t>.р</w:t>
      </w:r>
      <w:proofErr w:type="gramEnd"/>
      <w:r w:rsidR="00C7563D">
        <w:rPr>
          <w:rFonts w:ascii="Times New Roman" w:hAnsi="Times New Roman" w:cs="Times New Roman"/>
        </w:rPr>
        <w:t>ублей</w:t>
      </w:r>
      <w:r w:rsidR="001A4DCB">
        <w:rPr>
          <w:rFonts w:ascii="Times New Roman" w:hAnsi="Times New Roman" w:cs="Times New Roman"/>
        </w:rPr>
        <w:t>,</w:t>
      </w:r>
      <w:r w:rsidR="00C7563D">
        <w:rPr>
          <w:rFonts w:ascii="Times New Roman" w:hAnsi="Times New Roman" w:cs="Times New Roman"/>
        </w:rPr>
        <w:t xml:space="preserve"> </w:t>
      </w:r>
      <w:r w:rsidRPr="0044584F">
        <w:rPr>
          <w:rFonts w:ascii="Times New Roman" w:hAnsi="Times New Roman" w:cs="Times New Roman"/>
        </w:rPr>
        <w:t xml:space="preserve"> </w:t>
      </w:r>
      <w:r w:rsidR="001A4DCB">
        <w:rPr>
          <w:rFonts w:ascii="Times New Roman" w:hAnsi="Times New Roman" w:cs="Times New Roman"/>
        </w:rPr>
        <w:t xml:space="preserve">2,6 </w:t>
      </w:r>
      <w:r w:rsidRPr="0044584F">
        <w:rPr>
          <w:rFonts w:ascii="Times New Roman" w:hAnsi="Times New Roman" w:cs="Times New Roman"/>
        </w:rPr>
        <w:t xml:space="preserve"> % на водоснабжение </w:t>
      </w:r>
      <w:r w:rsidR="00C7563D">
        <w:rPr>
          <w:rFonts w:ascii="Times New Roman" w:hAnsi="Times New Roman" w:cs="Times New Roman"/>
        </w:rPr>
        <w:t>5 </w:t>
      </w:r>
      <w:r w:rsidR="001A4DCB">
        <w:rPr>
          <w:rFonts w:ascii="Times New Roman" w:hAnsi="Times New Roman" w:cs="Times New Roman"/>
        </w:rPr>
        <w:t>290</w:t>
      </w:r>
      <w:r w:rsidR="00C7563D">
        <w:rPr>
          <w:rFonts w:ascii="Times New Roman" w:hAnsi="Times New Roman" w:cs="Times New Roman"/>
        </w:rPr>
        <w:t xml:space="preserve"> тыс.рублей</w:t>
      </w:r>
      <w:r w:rsidR="001A4DCB">
        <w:rPr>
          <w:rFonts w:ascii="Times New Roman" w:hAnsi="Times New Roman" w:cs="Times New Roman"/>
        </w:rPr>
        <w:t xml:space="preserve"> и 0,4%  на водоотведение  812 тыс.рублей.</w:t>
      </w:r>
    </w:p>
    <w:p w:rsidR="00C17180" w:rsidRDefault="0038393E" w:rsidP="0038393E">
      <w:pPr>
        <w:pStyle w:val="ae"/>
        <w:ind w:firstLine="900"/>
        <w:jc w:val="both"/>
        <w:rPr>
          <w:rFonts w:ascii="Times New Roman" w:hAnsi="Times New Roman" w:cs="Times New Roman"/>
        </w:rPr>
      </w:pPr>
      <w:proofErr w:type="spellStart"/>
      <w:r w:rsidRPr="0044584F">
        <w:rPr>
          <w:rFonts w:ascii="Times New Roman" w:hAnsi="Times New Roman" w:cs="Times New Roman"/>
        </w:rPr>
        <w:t>Внереализационный</w:t>
      </w:r>
      <w:proofErr w:type="spellEnd"/>
      <w:r w:rsidRPr="0044584F">
        <w:rPr>
          <w:rFonts w:ascii="Times New Roman" w:hAnsi="Times New Roman" w:cs="Times New Roman"/>
        </w:rPr>
        <w:t xml:space="preserve"> доход </w:t>
      </w:r>
      <w:r w:rsidR="00154AAC">
        <w:rPr>
          <w:rFonts w:ascii="Times New Roman" w:hAnsi="Times New Roman" w:cs="Times New Roman"/>
        </w:rPr>
        <w:t xml:space="preserve"> </w:t>
      </w:r>
      <w:r w:rsidRPr="0044584F">
        <w:rPr>
          <w:rFonts w:ascii="Times New Roman" w:hAnsi="Times New Roman" w:cs="Times New Roman"/>
        </w:rPr>
        <w:t xml:space="preserve">составил </w:t>
      </w:r>
      <w:r w:rsidR="00BD0F16">
        <w:rPr>
          <w:rFonts w:ascii="Times New Roman" w:hAnsi="Times New Roman" w:cs="Times New Roman"/>
        </w:rPr>
        <w:t xml:space="preserve"> 144 093</w:t>
      </w:r>
      <w:r w:rsidR="00154AAC">
        <w:rPr>
          <w:rFonts w:ascii="Times New Roman" w:hAnsi="Times New Roman" w:cs="Times New Roman"/>
        </w:rPr>
        <w:t xml:space="preserve"> тыс</w:t>
      </w:r>
      <w:proofErr w:type="gramStart"/>
      <w:r w:rsidR="00154AAC">
        <w:rPr>
          <w:rFonts w:ascii="Times New Roman" w:hAnsi="Times New Roman" w:cs="Times New Roman"/>
        </w:rPr>
        <w:t>.р</w:t>
      </w:r>
      <w:proofErr w:type="gramEnd"/>
      <w:r w:rsidR="00154AAC">
        <w:rPr>
          <w:rFonts w:ascii="Times New Roman" w:hAnsi="Times New Roman" w:cs="Times New Roman"/>
        </w:rPr>
        <w:t xml:space="preserve">ублей </w:t>
      </w:r>
      <w:r w:rsidR="00EE49CE">
        <w:rPr>
          <w:rFonts w:ascii="Times New Roman" w:hAnsi="Times New Roman" w:cs="Times New Roman"/>
        </w:rPr>
        <w:t xml:space="preserve"> вт.ч. субсидия на возмещение недополученных доходов оказываемых населению 1</w:t>
      </w:r>
      <w:r w:rsidR="00BD0F16">
        <w:rPr>
          <w:rFonts w:ascii="Times New Roman" w:hAnsi="Times New Roman" w:cs="Times New Roman"/>
        </w:rPr>
        <w:t>36 941</w:t>
      </w:r>
      <w:r w:rsidR="00EE49CE">
        <w:rPr>
          <w:rFonts w:ascii="Times New Roman" w:hAnsi="Times New Roman" w:cs="Times New Roman"/>
        </w:rPr>
        <w:t xml:space="preserve"> тыс.рублей по прочим </w:t>
      </w:r>
      <w:r w:rsidR="00B804F0">
        <w:rPr>
          <w:rFonts w:ascii="Times New Roman" w:hAnsi="Times New Roman" w:cs="Times New Roman"/>
        </w:rPr>
        <w:t>2</w:t>
      </w:r>
      <w:r w:rsidR="00BD0F16">
        <w:rPr>
          <w:rFonts w:ascii="Times New Roman" w:hAnsi="Times New Roman" w:cs="Times New Roman"/>
        </w:rPr>
        <w:t xml:space="preserve"> 744</w:t>
      </w:r>
      <w:r>
        <w:rPr>
          <w:rFonts w:ascii="Times New Roman" w:hAnsi="Times New Roman" w:cs="Times New Roman"/>
        </w:rPr>
        <w:t>,0</w:t>
      </w:r>
      <w:r w:rsidR="00F220F1">
        <w:rPr>
          <w:rFonts w:ascii="Times New Roman" w:hAnsi="Times New Roman" w:cs="Times New Roman"/>
        </w:rPr>
        <w:t xml:space="preserve"> </w:t>
      </w:r>
      <w:r w:rsidRPr="0044584F">
        <w:rPr>
          <w:rFonts w:ascii="Times New Roman" w:hAnsi="Times New Roman" w:cs="Times New Roman"/>
        </w:rPr>
        <w:t>тыс.рублей</w:t>
      </w:r>
      <w:r w:rsidR="00EE49CE">
        <w:rPr>
          <w:rFonts w:ascii="Times New Roman" w:hAnsi="Times New Roman" w:cs="Times New Roman"/>
        </w:rPr>
        <w:t xml:space="preserve"> и</w:t>
      </w:r>
      <w:r w:rsidR="00B804F0" w:rsidRPr="0052137F">
        <w:rPr>
          <w:rFonts w:ascii="Times New Roman" w:hAnsi="Times New Roman" w:cs="Times New Roman"/>
        </w:rPr>
        <w:t xml:space="preserve"> бюджетное финансирование </w:t>
      </w:r>
      <w:r w:rsidR="00BD0F16">
        <w:rPr>
          <w:rFonts w:ascii="Times New Roman" w:hAnsi="Times New Roman" w:cs="Times New Roman"/>
        </w:rPr>
        <w:t xml:space="preserve"> 4 408</w:t>
      </w:r>
      <w:r w:rsidR="00B804F0" w:rsidRPr="0052137F">
        <w:rPr>
          <w:rFonts w:ascii="Times New Roman" w:hAnsi="Times New Roman" w:cs="Times New Roman"/>
        </w:rPr>
        <w:t xml:space="preserve"> тыс.рублей.</w:t>
      </w:r>
      <w:r w:rsidRPr="0044584F">
        <w:rPr>
          <w:rFonts w:ascii="Times New Roman" w:hAnsi="Times New Roman" w:cs="Times New Roman"/>
        </w:rPr>
        <w:t xml:space="preserve"> Всего доход предприятия за отчетный период составил </w:t>
      </w:r>
      <w:r w:rsidR="00BD0F16">
        <w:rPr>
          <w:rFonts w:ascii="Times New Roman" w:hAnsi="Times New Roman" w:cs="Times New Roman"/>
        </w:rPr>
        <w:t xml:space="preserve"> 330 379</w:t>
      </w:r>
      <w:r w:rsidRPr="0044584F">
        <w:rPr>
          <w:rFonts w:ascii="Times New Roman" w:hAnsi="Times New Roman" w:cs="Times New Roman"/>
        </w:rPr>
        <w:t>,0 тыс</w:t>
      </w:r>
      <w:proofErr w:type="gramStart"/>
      <w:r w:rsidRPr="0044584F">
        <w:rPr>
          <w:rFonts w:ascii="Times New Roman" w:hAnsi="Times New Roman" w:cs="Times New Roman"/>
        </w:rPr>
        <w:t>.р</w:t>
      </w:r>
      <w:proofErr w:type="gramEnd"/>
      <w:r w:rsidRPr="0044584F">
        <w:rPr>
          <w:rFonts w:ascii="Times New Roman" w:hAnsi="Times New Roman" w:cs="Times New Roman"/>
        </w:rPr>
        <w:t>ублей</w:t>
      </w:r>
      <w:r w:rsidR="00C17180">
        <w:rPr>
          <w:rFonts w:ascii="Times New Roman" w:hAnsi="Times New Roman" w:cs="Times New Roman"/>
        </w:rPr>
        <w:t>.</w:t>
      </w:r>
    </w:p>
    <w:p w:rsidR="00ED6994" w:rsidRDefault="00A02F1D" w:rsidP="004820C4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02F1D" w:rsidRDefault="00A02F1D" w:rsidP="004820C4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Расходы всего за отчетный период составили </w:t>
      </w:r>
      <w:r w:rsidR="00BD0F16">
        <w:rPr>
          <w:rFonts w:ascii="Times New Roman" w:hAnsi="Times New Roman" w:cs="Times New Roman"/>
        </w:rPr>
        <w:t>346 269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 в т.ч. по основной деятельности </w:t>
      </w:r>
      <w:r w:rsidR="00BD0F16">
        <w:rPr>
          <w:rFonts w:ascii="Times New Roman" w:hAnsi="Times New Roman" w:cs="Times New Roman"/>
        </w:rPr>
        <w:t>311 620</w:t>
      </w:r>
      <w:r>
        <w:rPr>
          <w:rFonts w:ascii="Times New Roman" w:hAnsi="Times New Roman" w:cs="Times New Roman"/>
        </w:rPr>
        <w:t xml:space="preserve"> тыс.рублей, прочие затраты не входящие в себестоимость  составили </w:t>
      </w:r>
      <w:r w:rsidR="00BD0F16">
        <w:rPr>
          <w:rFonts w:ascii="Times New Roman" w:hAnsi="Times New Roman" w:cs="Times New Roman"/>
        </w:rPr>
        <w:t xml:space="preserve">14 </w:t>
      </w:r>
      <w:r>
        <w:rPr>
          <w:rFonts w:ascii="Times New Roman" w:hAnsi="Times New Roman" w:cs="Times New Roman"/>
        </w:rPr>
        <w:t>80</w:t>
      </w:r>
      <w:r w:rsidR="00BD0F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тыс</w:t>
      </w:r>
      <w:r w:rsidR="00ED6994">
        <w:rPr>
          <w:rFonts w:ascii="Times New Roman" w:hAnsi="Times New Roman" w:cs="Times New Roman"/>
        </w:rPr>
        <w:t>.рублей.</w:t>
      </w:r>
      <w:r w:rsidR="000B093D">
        <w:rPr>
          <w:rFonts w:ascii="Times New Roman" w:hAnsi="Times New Roman" w:cs="Times New Roman"/>
        </w:rPr>
        <w:t xml:space="preserve"> Убыток за отчетный период составил 15 903 тыс</w:t>
      </w:r>
      <w:proofErr w:type="gramStart"/>
      <w:r w:rsidR="000B093D">
        <w:rPr>
          <w:rFonts w:ascii="Times New Roman" w:hAnsi="Times New Roman" w:cs="Times New Roman"/>
        </w:rPr>
        <w:t>.р</w:t>
      </w:r>
      <w:proofErr w:type="gramEnd"/>
      <w:r w:rsidR="000B093D">
        <w:rPr>
          <w:rFonts w:ascii="Times New Roman" w:hAnsi="Times New Roman" w:cs="Times New Roman"/>
        </w:rPr>
        <w:t xml:space="preserve">ублей </w:t>
      </w:r>
      <w:r w:rsidR="007B31BE">
        <w:rPr>
          <w:rFonts w:ascii="Times New Roman" w:hAnsi="Times New Roman" w:cs="Times New Roman"/>
        </w:rPr>
        <w:t>.</w:t>
      </w:r>
    </w:p>
    <w:p w:rsidR="00ED6994" w:rsidRDefault="00ED6994" w:rsidP="00ED6994">
      <w:pPr>
        <w:pStyle w:val="ae"/>
        <w:ind w:firstLine="708"/>
        <w:jc w:val="center"/>
        <w:rPr>
          <w:rFonts w:ascii="Times New Roman" w:hAnsi="Times New Roman" w:cs="Times New Roman"/>
          <w:b/>
        </w:rPr>
      </w:pPr>
    </w:p>
    <w:p w:rsidR="00ED6994" w:rsidRDefault="00ED6994" w:rsidP="00ED6994">
      <w:pPr>
        <w:pStyle w:val="ae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Дебиторская и кредиторская задолженность</w:t>
      </w:r>
      <w:r w:rsidR="0056021A">
        <w:rPr>
          <w:rFonts w:ascii="Times New Roman" w:hAnsi="Times New Roman" w:cs="Times New Roman"/>
          <w:b/>
        </w:rPr>
        <w:t xml:space="preserve"> </w:t>
      </w:r>
      <w:proofErr w:type="gramStart"/>
      <w:r w:rsidR="0056021A">
        <w:rPr>
          <w:rFonts w:ascii="Times New Roman" w:hAnsi="Times New Roman" w:cs="Times New Roman"/>
          <w:b/>
        </w:rPr>
        <w:t xml:space="preserve">( </w:t>
      </w:r>
      <w:proofErr w:type="gramEnd"/>
      <w:r w:rsidR="0056021A">
        <w:rPr>
          <w:rFonts w:ascii="Times New Roman" w:hAnsi="Times New Roman" w:cs="Times New Roman"/>
          <w:b/>
        </w:rPr>
        <w:t>приложение 3)</w:t>
      </w:r>
    </w:p>
    <w:p w:rsidR="00ED6994" w:rsidRDefault="00ED6994" w:rsidP="00ED6994">
      <w:pPr>
        <w:pStyle w:val="ae"/>
        <w:ind w:firstLine="708"/>
        <w:jc w:val="both"/>
        <w:rPr>
          <w:rFonts w:ascii="Times New Roman" w:hAnsi="Times New Roman" w:cs="Times New Roman"/>
          <w:b/>
        </w:rPr>
      </w:pPr>
    </w:p>
    <w:p w:rsidR="00ED6994" w:rsidRDefault="00ED6994" w:rsidP="00ED6994">
      <w:pPr>
        <w:pStyle w:val="ae"/>
        <w:ind w:firstLine="708"/>
        <w:jc w:val="both"/>
        <w:rPr>
          <w:rFonts w:ascii="Times New Roman" w:hAnsi="Times New Roman" w:cs="Times New Roman"/>
        </w:rPr>
      </w:pPr>
      <w:r w:rsidRPr="00102894">
        <w:rPr>
          <w:rFonts w:ascii="Times New Roman" w:hAnsi="Times New Roman" w:cs="Times New Roman"/>
          <w:b/>
        </w:rPr>
        <w:t>Дебиторская задолженность</w:t>
      </w:r>
      <w:r>
        <w:rPr>
          <w:rFonts w:ascii="Times New Roman" w:hAnsi="Times New Roman" w:cs="Times New Roman"/>
        </w:rPr>
        <w:t xml:space="preserve"> на 01.1</w:t>
      </w:r>
      <w:r w:rsidR="00BD0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.2016г. составила </w:t>
      </w:r>
      <w:r w:rsidR="00BD0F16">
        <w:rPr>
          <w:rFonts w:ascii="Times New Roman" w:hAnsi="Times New Roman" w:cs="Times New Roman"/>
        </w:rPr>
        <w:t>37 697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  в т.ч. по потребителям 2</w:t>
      </w:r>
      <w:r w:rsidR="00BD0F16">
        <w:rPr>
          <w:rFonts w:ascii="Times New Roman" w:hAnsi="Times New Roman" w:cs="Times New Roman"/>
        </w:rPr>
        <w:t>6 353</w:t>
      </w:r>
      <w:r>
        <w:rPr>
          <w:rFonts w:ascii="Times New Roman" w:hAnsi="Times New Roman" w:cs="Times New Roman"/>
        </w:rPr>
        <w:t xml:space="preserve"> тыс.рублей</w:t>
      </w:r>
      <w:r w:rsidR="009D5698">
        <w:rPr>
          <w:rFonts w:ascii="Times New Roman" w:hAnsi="Times New Roman" w:cs="Times New Roman"/>
        </w:rPr>
        <w:t xml:space="preserve"> в.т.ч.</w:t>
      </w:r>
      <w:r w:rsidR="00102894">
        <w:rPr>
          <w:rFonts w:ascii="Times New Roman" w:hAnsi="Times New Roman" w:cs="Times New Roman"/>
        </w:rPr>
        <w:t xml:space="preserve"> </w:t>
      </w:r>
      <w:r w:rsidR="009D5698">
        <w:rPr>
          <w:rFonts w:ascii="Times New Roman" w:hAnsi="Times New Roman" w:cs="Times New Roman"/>
        </w:rPr>
        <w:t xml:space="preserve">население 6 323 тыс.рублей бюджетные организации 15 635 тыс.рублей прочие организации 4 395 тыс.рублей, </w:t>
      </w:r>
      <w:r w:rsidR="00BD0F16">
        <w:rPr>
          <w:rFonts w:ascii="Times New Roman" w:hAnsi="Times New Roman" w:cs="Times New Roman"/>
        </w:rPr>
        <w:t xml:space="preserve"> проч</w:t>
      </w:r>
      <w:r w:rsidR="009D5698">
        <w:rPr>
          <w:rFonts w:ascii="Times New Roman" w:hAnsi="Times New Roman" w:cs="Times New Roman"/>
        </w:rPr>
        <w:t>ая задолженность 11 344</w:t>
      </w:r>
      <w:r w:rsidR="00EA4C97">
        <w:rPr>
          <w:rFonts w:ascii="Times New Roman" w:hAnsi="Times New Roman" w:cs="Times New Roman"/>
        </w:rPr>
        <w:t xml:space="preserve"> тыс.рублей</w:t>
      </w:r>
      <w:r w:rsidR="00102894">
        <w:rPr>
          <w:rFonts w:ascii="Times New Roman" w:hAnsi="Times New Roman" w:cs="Times New Roman"/>
        </w:rPr>
        <w:t>.</w:t>
      </w:r>
    </w:p>
    <w:p w:rsidR="00637FC1" w:rsidRDefault="00ED6994" w:rsidP="00ED6994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102894">
        <w:rPr>
          <w:rFonts w:ascii="Times New Roman" w:hAnsi="Times New Roman" w:cs="Times New Roman"/>
          <w:b/>
        </w:rPr>
        <w:t xml:space="preserve">Кредиторская задолженность </w:t>
      </w:r>
      <w:r w:rsidR="00102894">
        <w:rPr>
          <w:rFonts w:ascii="Times New Roman" w:hAnsi="Times New Roman" w:cs="Times New Roman"/>
        </w:rPr>
        <w:t>на 01.1</w:t>
      </w:r>
      <w:r w:rsidR="00EA4C97">
        <w:rPr>
          <w:rFonts w:ascii="Times New Roman" w:hAnsi="Times New Roman" w:cs="Times New Roman"/>
        </w:rPr>
        <w:t>0</w:t>
      </w:r>
      <w:r w:rsidR="00102894">
        <w:rPr>
          <w:rFonts w:ascii="Times New Roman" w:hAnsi="Times New Roman" w:cs="Times New Roman"/>
        </w:rPr>
        <w:t xml:space="preserve">.2016г. составила </w:t>
      </w:r>
      <w:r w:rsidR="00EA4C97">
        <w:rPr>
          <w:rFonts w:ascii="Times New Roman" w:hAnsi="Times New Roman" w:cs="Times New Roman"/>
        </w:rPr>
        <w:t>4</w:t>
      </w:r>
      <w:r w:rsidR="00102894">
        <w:rPr>
          <w:rFonts w:ascii="Times New Roman" w:hAnsi="Times New Roman" w:cs="Times New Roman"/>
        </w:rPr>
        <w:t>3</w:t>
      </w:r>
      <w:r w:rsidR="00EA4C97">
        <w:rPr>
          <w:rFonts w:ascii="Times New Roman" w:hAnsi="Times New Roman" w:cs="Times New Roman"/>
        </w:rPr>
        <w:t xml:space="preserve"> 178 </w:t>
      </w:r>
      <w:r w:rsidR="00102894">
        <w:rPr>
          <w:rFonts w:ascii="Times New Roman" w:hAnsi="Times New Roman" w:cs="Times New Roman"/>
        </w:rPr>
        <w:t xml:space="preserve"> тыс</w:t>
      </w:r>
      <w:proofErr w:type="gramStart"/>
      <w:r w:rsidR="00102894">
        <w:rPr>
          <w:rFonts w:ascii="Times New Roman" w:hAnsi="Times New Roman" w:cs="Times New Roman"/>
        </w:rPr>
        <w:t>.р</w:t>
      </w:r>
      <w:proofErr w:type="gramEnd"/>
      <w:r w:rsidR="00102894">
        <w:rPr>
          <w:rFonts w:ascii="Times New Roman" w:hAnsi="Times New Roman" w:cs="Times New Roman"/>
        </w:rPr>
        <w:t xml:space="preserve">ублей </w:t>
      </w:r>
      <w:r w:rsidR="00637FC1">
        <w:rPr>
          <w:rFonts w:ascii="Times New Roman" w:hAnsi="Times New Roman" w:cs="Times New Roman"/>
        </w:rPr>
        <w:t xml:space="preserve"> в т.ч. по заработной  плате </w:t>
      </w:r>
      <w:r w:rsidR="00EA4C97">
        <w:rPr>
          <w:rFonts w:ascii="Times New Roman" w:hAnsi="Times New Roman" w:cs="Times New Roman"/>
        </w:rPr>
        <w:t>6 449</w:t>
      </w:r>
      <w:r w:rsidR="00637FC1">
        <w:rPr>
          <w:rFonts w:ascii="Times New Roman" w:hAnsi="Times New Roman" w:cs="Times New Roman"/>
        </w:rPr>
        <w:t xml:space="preserve">  тыс.рублей, по налогам и сборам </w:t>
      </w:r>
      <w:r w:rsidR="00EA4C97">
        <w:rPr>
          <w:rFonts w:ascii="Times New Roman" w:hAnsi="Times New Roman" w:cs="Times New Roman"/>
        </w:rPr>
        <w:t>1</w:t>
      </w:r>
      <w:r w:rsidR="009D5698">
        <w:rPr>
          <w:rFonts w:ascii="Times New Roman" w:hAnsi="Times New Roman" w:cs="Times New Roman"/>
        </w:rPr>
        <w:t xml:space="preserve"> </w:t>
      </w:r>
      <w:r w:rsidR="00EA4C97">
        <w:rPr>
          <w:rFonts w:ascii="Times New Roman" w:hAnsi="Times New Roman" w:cs="Times New Roman"/>
        </w:rPr>
        <w:t>584</w:t>
      </w:r>
      <w:r w:rsidR="00637FC1">
        <w:rPr>
          <w:rFonts w:ascii="Times New Roman" w:hAnsi="Times New Roman" w:cs="Times New Roman"/>
        </w:rPr>
        <w:t xml:space="preserve"> тыс.рублей, внебюджетные фонды </w:t>
      </w:r>
      <w:r w:rsidR="00EA4C97">
        <w:rPr>
          <w:rFonts w:ascii="Times New Roman" w:hAnsi="Times New Roman" w:cs="Times New Roman"/>
        </w:rPr>
        <w:t>3</w:t>
      </w:r>
      <w:r w:rsidR="009D5698">
        <w:rPr>
          <w:rFonts w:ascii="Times New Roman" w:hAnsi="Times New Roman" w:cs="Times New Roman"/>
        </w:rPr>
        <w:t xml:space="preserve"> </w:t>
      </w:r>
      <w:r w:rsidR="00EA4C97">
        <w:rPr>
          <w:rFonts w:ascii="Times New Roman" w:hAnsi="Times New Roman" w:cs="Times New Roman"/>
        </w:rPr>
        <w:t>627</w:t>
      </w:r>
      <w:r w:rsidR="00637FC1">
        <w:rPr>
          <w:rFonts w:ascii="Times New Roman" w:hAnsi="Times New Roman" w:cs="Times New Roman"/>
        </w:rPr>
        <w:t xml:space="preserve"> тыс.рублей, поставщикам и подрядчикам 20 9</w:t>
      </w:r>
      <w:r w:rsidR="00EA4C97">
        <w:rPr>
          <w:rFonts w:ascii="Times New Roman" w:hAnsi="Times New Roman" w:cs="Times New Roman"/>
        </w:rPr>
        <w:t>51</w:t>
      </w:r>
      <w:r w:rsidR="00637FC1">
        <w:rPr>
          <w:rFonts w:ascii="Times New Roman" w:hAnsi="Times New Roman" w:cs="Times New Roman"/>
        </w:rPr>
        <w:t xml:space="preserve"> тыс.рублей</w:t>
      </w:r>
      <w:r w:rsidR="00EA4C97">
        <w:rPr>
          <w:rFonts w:ascii="Times New Roman" w:hAnsi="Times New Roman" w:cs="Times New Roman"/>
        </w:rPr>
        <w:t>, аванс покупателей 10 568 тыс.рублей</w:t>
      </w:r>
      <w:r w:rsidR="00637FC1">
        <w:rPr>
          <w:rFonts w:ascii="Times New Roman" w:hAnsi="Times New Roman" w:cs="Times New Roman"/>
        </w:rPr>
        <w:t>.</w:t>
      </w:r>
    </w:p>
    <w:p w:rsidR="00ED6994" w:rsidRPr="00102894" w:rsidRDefault="00637FC1" w:rsidP="00ED6994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6994" w:rsidRPr="0056021A" w:rsidRDefault="00E01A50" w:rsidP="00ED6994">
      <w:pPr>
        <w:pStyle w:val="ae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 по налогам и сборам </w:t>
      </w:r>
      <w:r w:rsidR="004C59CF">
        <w:rPr>
          <w:rFonts w:ascii="Times New Roman" w:hAnsi="Times New Roman" w:cs="Times New Roman"/>
          <w:b/>
        </w:rPr>
        <w:t xml:space="preserve"> </w:t>
      </w:r>
      <w:proofErr w:type="gramStart"/>
      <w:r w:rsidR="004C59CF">
        <w:rPr>
          <w:rFonts w:ascii="Times New Roman" w:hAnsi="Times New Roman" w:cs="Times New Roman"/>
          <w:b/>
        </w:rPr>
        <w:t xml:space="preserve">( </w:t>
      </w:r>
      <w:proofErr w:type="gramEnd"/>
      <w:r w:rsidR="004C59CF">
        <w:rPr>
          <w:rFonts w:ascii="Times New Roman" w:hAnsi="Times New Roman" w:cs="Times New Roman"/>
          <w:b/>
        </w:rPr>
        <w:t xml:space="preserve">приложение </w:t>
      </w:r>
      <w:r w:rsidR="0056021A" w:rsidRPr="0056021A">
        <w:rPr>
          <w:rFonts w:ascii="Times New Roman" w:hAnsi="Times New Roman" w:cs="Times New Roman"/>
          <w:b/>
        </w:rPr>
        <w:t>4)</w:t>
      </w:r>
    </w:p>
    <w:p w:rsidR="00637FC1" w:rsidRDefault="00EB4284" w:rsidP="00EE5B22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Задолженность по налогам и сборам на отчетную дату   составляет 1 584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  в.т.ч. в федеральный бюджет 216 тыс.рублей </w:t>
      </w:r>
      <w:r w:rsidR="00884025">
        <w:rPr>
          <w:rFonts w:ascii="Times New Roman" w:hAnsi="Times New Roman" w:cs="Times New Roman"/>
        </w:rPr>
        <w:t xml:space="preserve">(НДС) </w:t>
      </w:r>
      <w:r>
        <w:rPr>
          <w:rFonts w:ascii="Times New Roman" w:hAnsi="Times New Roman" w:cs="Times New Roman"/>
        </w:rPr>
        <w:t>и местный бюджет 1 368,0 тыс.рублей</w:t>
      </w:r>
      <w:r w:rsidR="00884025">
        <w:rPr>
          <w:rFonts w:ascii="Times New Roman" w:hAnsi="Times New Roman" w:cs="Times New Roman"/>
        </w:rPr>
        <w:t xml:space="preserve"> (НДФЛ)</w:t>
      </w:r>
      <w:r>
        <w:rPr>
          <w:rFonts w:ascii="Times New Roman" w:hAnsi="Times New Roman" w:cs="Times New Roman"/>
        </w:rPr>
        <w:t xml:space="preserve">.  </w:t>
      </w:r>
      <w:r w:rsidR="00EE5B22">
        <w:rPr>
          <w:rFonts w:ascii="Times New Roman" w:hAnsi="Times New Roman" w:cs="Times New Roman"/>
        </w:rPr>
        <w:t xml:space="preserve"> </w:t>
      </w:r>
    </w:p>
    <w:p w:rsidR="00884025" w:rsidRDefault="005D2BC3" w:rsidP="00884025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внесения изменения в Закон Республики Саха (Якутия) «О налоговой политике Республики Саха (Якутия) от 27.05.2015 года № 1444-3 и № 443-</w:t>
      </w:r>
      <w:r>
        <w:rPr>
          <w:rFonts w:ascii="Times New Roman" w:hAnsi="Times New Roman" w:cs="Times New Roman"/>
          <w:lang w:val="en-US"/>
        </w:rPr>
        <w:t>V</w:t>
      </w:r>
      <w:r w:rsidRPr="005D2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01A50">
        <w:rPr>
          <w:rFonts w:ascii="Times New Roman" w:hAnsi="Times New Roman" w:cs="Times New Roman"/>
        </w:rPr>
        <w:t>на основании статьи пункта 7 части 5 статьи 3</w:t>
      </w:r>
      <w:r>
        <w:rPr>
          <w:rFonts w:ascii="Times New Roman" w:hAnsi="Times New Roman" w:cs="Times New Roman"/>
        </w:rPr>
        <w:t xml:space="preserve"> от</w:t>
      </w:r>
      <w:r w:rsidR="00E01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налога на имущество с 2014г. освобождены.</w:t>
      </w:r>
      <w:r w:rsidR="00884025">
        <w:rPr>
          <w:rFonts w:ascii="Times New Roman" w:hAnsi="Times New Roman" w:cs="Times New Roman"/>
        </w:rPr>
        <w:t xml:space="preserve"> Основные средства на 01.10.2016г. составляют 675 977 тыс</w:t>
      </w:r>
      <w:proofErr w:type="gramStart"/>
      <w:r w:rsidR="00884025">
        <w:rPr>
          <w:rFonts w:ascii="Times New Roman" w:hAnsi="Times New Roman" w:cs="Times New Roman"/>
        </w:rPr>
        <w:t>.р</w:t>
      </w:r>
      <w:proofErr w:type="gramEnd"/>
      <w:r w:rsidR="00884025">
        <w:rPr>
          <w:rFonts w:ascii="Times New Roman" w:hAnsi="Times New Roman" w:cs="Times New Roman"/>
        </w:rPr>
        <w:t>ублей по сравнению с аналогичным периодом 2015 г. увеличилось на 49 913 тыс.рублей в связи строительством и реконструкцией  котельных.</w:t>
      </w:r>
    </w:p>
    <w:p w:rsidR="00E01A50" w:rsidRDefault="00E01A50" w:rsidP="00EE5B22">
      <w:pPr>
        <w:pStyle w:val="ae"/>
        <w:ind w:firstLine="708"/>
        <w:jc w:val="both"/>
        <w:rPr>
          <w:rFonts w:ascii="Times New Roman" w:hAnsi="Times New Roman" w:cs="Times New Roman"/>
        </w:rPr>
      </w:pPr>
    </w:p>
    <w:p w:rsidR="00EE5B22" w:rsidRPr="00EE5B22" w:rsidRDefault="00EE5B22" w:rsidP="00EE5B22">
      <w:pPr>
        <w:pStyle w:val="ae"/>
        <w:ind w:firstLine="708"/>
        <w:jc w:val="both"/>
        <w:rPr>
          <w:rFonts w:ascii="Times New Roman" w:hAnsi="Times New Roman" w:cs="Times New Roman"/>
        </w:rPr>
      </w:pPr>
    </w:p>
    <w:p w:rsidR="00957C39" w:rsidRDefault="006D7C49" w:rsidP="006D7C49">
      <w:pPr>
        <w:pStyle w:val="ae"/>
        <w:ind w:firstLine="900"/>
        <w:jc w:val="center"/>
        <w:rPr>
          <w:rFonts w:ascii="Times New Roman" w:hAnsi="Times New Roman" w:cs="Times New Roman"/>
          <w:b/>
        </w:rPr>
      </w:pPr>
      <w:r w:rsidRPr="006D7C49">
        <w:rPr>
          <w:rFonts w:ascii="Times New Roman" w:hAnsi="Times New Roman" w:cs="Times New Roman"/>
        </w:rPr>
        <w:t>Осн</w:t>
      </w:r>
      <w:r w:rsidR="004D6428" w:rsidRPr="006D7C49">
        <w:rPr>
          <w:rFonts w:ascii="Times New Roman" w:hAnsi="Times New Roman" w:cs="Times New Roman"/>
          <w:b/>
        </w:rPr>
        <w:t>овные показатели бухгалтерско</w:t>
      </w:r>
      <w:r w:rsidR="00245A40">
        <w:rPr>
          <w:rFonts w:ascii="Times New Roman" w:hAnsi="Times New Roman" w:cs="Times New Roman"/>
          <w:b/>
        </w:rPr>
        <w:t>го баланса</w:t>
      </w:r>
      <w:r w:rsidR="00EB4284">
        <w:rPr>
          <w:rFonts w:ascii="Times New Roman" w:hAnsi="Times New Roman" w:cs="Times New Roman"/>
          <w:b/>
        </w:rPr>
        <w:t xml:space="preserve"> (приложение 5)</w:t>
      </w:r>
    </w:p>
    <w:p w:rsidR="00D462AD" w:rsidRDefault="00D462AD" w:rsidP="006D7C49">
      <w:pPr>
        <w:pStyle w:val="ae"/>
        <w:ind w:firstLine="900"/>
        <w:jc w:val="center"/>
        <w:rPr>
          <w:rFonts w:ascii="Times New Roman" w:hAnsi="Times New Roman" w:cs="Times New Roman"/>
          <w:b/>
        </w:rPr>
      </w:pPr>
    </w:p>
    <w:p w:rsidR="00D462AD" w:rsidRPr="000D7692" w:rsidRDefault="00D462AD" w:rsidP="000D7692">
      <w:pPr>
        <w:jc w:val="both"/>
        <w:rPr>
          <w:sz w:val="20"/>
          <w:szCs w:val="20"/>
        </w:rPr>
      </w:pPr>
      <w:r w:rsidRPr="000D7692">
        <w:rPr>
          <w:rStyle w:val="t1"/>
          <w:b/>
          <w:sz w:val="20"/>
          <w:szCs w:val="20"/>
          <w:u w:val="single"/>
        </w:rPr>
        <w:t>Структура имущества</w:t>
      </w:r>
      <w:r w:rsidRPr="000D7692">
        <w:rPr>
          <w:rStyle w:val="t1"/>
          <w:sz w:val="20"/>
          <w:szCs w:val="20"/>
        </w:rPr>
        <w:t xml:space="preserve"> на 30.09.2016 г.: </w:t>
      </w:r>
      <w:r w:rsidR="000D7692" w:rsidRPr="000D7692">
        <w:rPr>
          <w:rStyle w:val="t1"/>
          <w:sz w:val="20"/>
          <w:szCs w:val="20"/>
        </w:rPr>
        <w:t xml:space="preserve">  </w:t>
      </w:r>
      <w:r w:rsidRPr="000D7692">
        <w:rPr>
          <w:rStyle w:val="t1"/>
          <w:sz w:val="20"/>
          <w:szCs w:val="20"/>
        </w:rPr>
        <w:t>88,</w:t>
      </w:r>
      <w:r w:rsidR="000D7692" w:rsidRPr="000D7692">
        <w:rPr>
          <w:rStyle w:val="t1"/>
          <w:sz w:val="20"/>
          <w:szCs w:val="20"/>
        </w:rPr>
        <w:t>6</w:t>
      </w:r>
      <w:r w:rsidRPr="000D7692">
        <w:rPr>
          <w:rStyle w:val="t1"/>
          <w:sz w:val="20"/>
          <w:szCs w:val="20"/>
        </w:rPr>
        <w:t xml:space="preserve">% </w:t>
      </w:r>
      <w:proofErr w:type="spellStart"/>
      <w:r w:rsidRPr="000D7692">
        <w:rPr>
          <w:rStyle w:val="t1"/>
          <w:sz w:val="20"/>
          <w:szCs w:val="20"/>
        </w:rPr>
        <w:t>внеоборотных</w:t>
      </w:r>
      <w:proofErr w:type="spellEnd"/>
      <w:r w:rsidRPr="000D7692">
        <w:rPr>
          <w:rStyle w:val="t1"/>
          <w:sz w:val="20"/>
          <w:szCs w:val="20"/>
        </w:rPr>
        <w:t xml:space="preserve"> активов и </w:t>
      </w:r>
      <w:r w:rsidR="000D7692" w:rsidRPr="000D7692">
        <w:rPr>
          <w:rStyle w:val="t1"/>
          <w:sz w:val="20"/>
          <w:szCs w:val="20"/>
        </w:rPr>
        <w:t xml:space="preserve"> </w:t>
      </w:r>
      <w:r w:rsidRPr="000D7692">
        <w:rPr>
          <w:rStyle w:val="t1"/>
          <w:sz w:val="20"/>
          <w:szCs w:val="20"/>
        </w:rPr>
        <w:t>11,4</w:t>
      </w:r>
      <w:r w:rsidR="000D7692" w:rsidRPr="000D7692">
        <w:rPr>
          <w:rStyle w:val="t1"/>
          <w:sz w:val="20"/>
          <w:szCs w:val="20"/>
        </w:rPr>
        <w:t xml:space="preserve"> </w:t>
      </w:r>
      <w:r w:rsidRPr="000D7692">
        <w:rPr>
          <w:rStyle w:val="t1"/>
          <w:sz w:val="20"/>
          <w:szCs w:val="20"/>
        </w:rPr>
        <w:t xml:space="preserve">% оборотных средств. </w:t>
      </w:r>
      <w:r w:rsidR="000D7692" w:rsidRPr="000D7692">
        <w:rPr>
          <w:rStyle w:val="t1"/>
          <w:sz w:val="20"/>
          <w:szCs w:val="20"/>
        </w:rPr>
        <w:t xml:space="preserve"> </w:t>
      </w:r>
      <w:r w:rsidRPr="000D7692">
        <w:rPr>
          <w:rStyle w:val="t1"/>
          <w:sz w:val="20"/>
          <w:szCs w:val="20"/>
        </w:rPr>
        <w:t>По сравнению с базовым периодом (на 31.12.2015 г.) стоимость всех активов сократилась на -1,9%, то есть на 14</w:t>
      </w:r>
      <w:r w:rsidR="000D7692" w:rsidRPr="000D7692">
        <w:rPr>
          <w:rStyle w:val="t1"/>
          <w:sz w:val="20"/>
          <w:szCs w:val="20"/>
        </w:rPr>
        <w:t xml:space="preserve"> </w:t>
      </w:r>
      <w:r w:rsidRPr="000D7692">
        <w:rPr>
          <w:rStyle w:val="t1"/>
          <w:sz w:val="20"/>
          <w:szCs w:val="20"/>
        </w:rPr>
        <w:t>786,0</w:t>
      </w:r>
      <w:r w:rsidR="000D7692" w:rsidRPr="000D7692">
        <w:rPr>
          <w:rStyle w:val="t1"/>
          <w:sz w:val="20"/>
          <w:szCs w:val="20"/>
        </w:rPr>
        <w:t xml:space="preserve"> </w:t>
      </w:r>
      <w:r w:rsidRPr="000D7692">
        <w:rPr>
          <w:rStyle w:val="t1"/>
          <w:sz w:val="20"/>
          <w:szCs w:val="20"/>
        </w:rPr>
        <w:t xml:space="preserve"> тыс. руб.</w:t>
      </w:r>
    </w:p>
    <w:p w:rsidR="00D462AD" w:rsidRPr="000D7692" w:rsidRDefault="00D462AD" w:rsidP="000D7692">
      <w:pPr>
        <w:jc w:val="both"/>
        <w:rPr>
          <w:sz w:val="20"/>
          <w:szCs w:val="20"/>
        </w:rPr>
      </w:pPr>
      <w:r w:rsidRPr="000D7692">
        <w:rPr>
          <w:rStyle w:val="t1"/>
          <w:sz w:val="20"/>
          <w:szCs w:val="20"/>
        </w:rPr>
        <w:t>Стоимость имущества изменилась:</w:t>
      </w:r>
    </w:p>
    <w:p w:rsidR="00D462AD" w:rsidRPr="000D7692" w:rsidRDefault="00D462AD" w:rsidP="000D7692">
      <w:pPr>
        <w:pStyle w:val="t2p"/>
        <w:numPr>
          <w:ilvl w:val="0"/>
          <w:numId w:val="24"/>
        </w:numPr>
        <w:rPr>
          <w:rFonts w:ascii="Times New Roman" w:hAnsi="Times New Roman" w:cs="Times New Roman"/>
        </w:rPr>
      </w:pPr>
      <w:r w:rsidRPr="000D7692">
        <w:rPr>
          <w:rStyle w:val="t1"/>
          <w:rFonts w:ascii="Times New Roman" w:hAnsi="Times New Roman" w:cs="Times New Roman"/>
          <w:sz w:val="20"/>
          <w:szCs w:val="20"/>
        </w:rPr>
        <w:t>из-за увеличения балансовой стоимости: запасов на 57,7</w:t>
      </w:r>
      <w:r w:rsidR="000D7692" w:rsidRPr="000D7692">
        <w:rPr>
          <w:rStyle w:val="t1"/>
          <w:rFonts w:ascii="Times New Roman" w:hAnsi="Times New Roman" w:cs="Times New Roman"/>
          <w:sz w:val="20"/>
          <w:szCs w:val="20"/>
        </w:rPr>
        <w:t xml:space="preserve"> </w:t>
      </w:r>
      <w:r w:rsidRPr="000D7692">
        <w:rPr>
          <w:rStyle w:val="t1"/>
          <w:rFonts w:ascii="Times New Roman" w:hAnsi="Times New Roman" w:cs="Times New Roman"/>
          <w:sz w:val="20"/>
          <w:szCs w:val="20"/>
        </w:rPr>
        <w:t>%.</w:t>
      </w:r>
    </w:p>
    <w:p w:rsidR="00D462AD" w:rsidRPr="000D7692" w:rsidRDefault="00D462AD" w:rsidP="000D7692">
      <w:pPr>
        <w:pStyle w:val="t2p"/>
        <w:numPr>
          <w:ilvl w:val="0"/>
          <w:numId w:val="24"/>
        </w:numPr>
        <w:rPr>
          <w:rFonts w:ascii="Times New Roman" w:hAnsi="Times New Roman" w:cs="Times New Roman"/>
        </w:rPr>
      </w:pPr>
      <w:r w:rsidRPr="000D7692">
        <w:rPr>
          <w:rStyle w:val="t1"/>
          <w:rFonts w:ascii="Times New Roman" w:hAnsi="Times New Roman" w:cs="Times New Roman"/>
          <w:sz w:val="20"/>
          <w:szCs w:val="20"/>
        </w:rPr>
        <w:t>из-за сокращения балансовой стоимости: краткосрочной дебиторской задолженности на 14,</w:t>
      </w:r>
      <w:r w:rsidR="000D7692" w:rsidRPr="000D7692">
        <w:rPr>
          <w:rStyle w:val="t1"/>
          <w:rFonts w:ascii="Times New Roman" w:hAnsi="Times New Roman" w:cs="Times New Roman"/>
          <w:sz w:val="20"/>
          <w:szCs w:val="20"/>
        </w:rPr>
        <w:t xml:space="preserve">9 </w:t>
      </w:r>
      <w:r w:rsidRPr="000D7692">
        <w:rPr>
          <w:rStyle w:val="t1"/>
          <w:rFonts w:ascii="Times New Roman" w:hAnsi="Times New Roman" w:cs="Times New Roman"/>
          <w:sz w:val="20"/>
          <w:szCs w:val="20"/>
        </w:rPr>
        <w:t>%, НДС по приобретенным ценностям на 50</w:t>
      </w:r>
      <w:r w:rsidR="000D7692" w:rsidRPr="000D7692">
        <w:rPr>
          <w:rStyle w:val="t1"/>
          <w:rFonts w:ascii="Times New Roman" w:hAnsi="Times New Roman" w:cs="Times New Roman"/>
          <w:sz w:val="20"/>
          <w:szCs w:val="20"/>
        </w:rPr>
        <w:t xml:space="preserve"> </w:t>
      </w:r>
      <w:r w:rsidRPr="000D7692">
        <w:rPr>
          <w:rStyle w:val="t1"/>
          <w:rFonts w:ascii="Times New Roman" w:hAnsi="Times New Roman" w:cs="Times New Roman"/>
          <w:sz w:val="20"/>
          <w:szCs w:val="20"/>
        </w:rPr>
        <w:t>%, прочих оборотных активов на 78,4%, денежных средств на 80</w:t>
      </w:r>
      <w:r w:rsidR="000D7692" w:rsidRPr="000D7692">
        <w:rPr>
          <w:rStyle w:val="t1"/>
          <w:rFonts w:ascii="Times New Roman" w:hAnsi="Times New Roman" w:cs="Times New Roman"/>
          <w:sz w:val="20"/>
          <w:szCs w:val="20"/>
        </w:rPr>
        <w:t xml:space="preserve"> </w:t>
      </w:r>
      <w:r w:rsidRPr="000D7692">
        <w:rPr>
          <w:rStyle w:val="t1"/>
          <w:rFonts w:ascii="Times New Roman" w:hAnsi="Times New Roman" w:cs="Times New Roman"/>
          <w:sz w:val="20"/>
          <w:szCs w:val="20"/>
        </w:rPr>
        <w:t>%.</w:t>
      </w:r>
    </w:p>
    <w:p w:rsidR="00D462AD" w:rsidRPr="000D7692" w:rsidRDefault="000D7692" w:rsidP="000D7692">
      <w:pPr>
        <w:jc w:val="both"/>
        <w:rPr>
          <w:sz w:val="20"/>
          <w:szCs w:val="20"/>
        </w:rPr>
      </w:pPr>
      <w:r w:rsidRPr="000D7692">
        <w:rPr>
          <w:rStyle w:val="t1"/>
          <w:sz w:val="20"/>
          <w:szCs w:val="20"/>
        </w:rPr>
        <w:tab/>
      </w:r>
      <w:r w:rsidR="00D462AD" w:rsidRPr="000D7692">
        <w:rPr>
          <w:rStyle w:val="t1"/>
          <w:sz w:val="20"/>
          <w:szCs w:val="20"/>
        </w:rPr>
        <w:t>В отчетном периоде балансовая стоимость имущества выше, чем ее среднее значение с 31.12.2015 г. по 30.09.2016 г. 770</w:t>
      </w:r>
      <w:r w:rsidRPr="000D7692">
        <w:rPr>
          <w:rStyle w:val="t1"/>
          <w:sz w:val="20"/>
          <w:szCs w:val="20"/>
        </w:rPr>
        <w:t> </w:t>
      </w:r>
      <w:r w:rsidR="00D462AD" w:rsidRPr="000D7692">
        <w:rPr>
          <w:rStyle w:val="t1"/>
          <w:sz w:val="20"/>
          <w:szCs w:val="20"/>
        </w:rPr>
        <w:t>661</w:t>
      </w:r>
      <w:r w:rsidRPr="000D7692">
        <w:rPr>
          <w:rStyle w:val="t1"/>
          <w:sz w:val="20"/>
          <w:szCs w:val="20"/>
        </w:rPr>
        <w:t xml:space="preserve"> </w:t>
      </w:r>
      <w:r w:rsidR="00D462AD" w:rsidRPr="000D7692">
        <w:rPr>
          <w:rStyle w:val="t1"/>
          <w:sz w:val="20"/>
          <w:szCs w:val="20"/>
        </w:rPr>
        <w:t xml:space="preserve"> тыс. руб.</w:t>
      </w:r>
    </w:p>
    <w:p w:rsidR="00D462AD" w:rsidRPr="000D7692" w:rsidRDefault="00D462AD" w:rsidP="000D7692">
      <w:pPr>
        <w:jc w:val="both"/>
        <w:rPr>
          <w:sz w:val="20"/>
          <w:szCs w:val="20"/>
        </w:rPr>
      </w:pPr>
      <w:r w:rsidRPr="000D7692">
        <w:rPr>
          <w:rStyle w:val="t1"/>
          <w:sz w:val="20"/>
          <w:szCs w:val="20"/>
        </w:rPr>
        <w:t>Ключевые активы  (доля свыше 10% в валюте баланса) в отчетном периоде:</w:t>
      </w:r>
    </w:p>
    <w:p w:rsidR="00D462AD" w:rsidRDefault="00D462AD" w:rsidP="000D7692">
      <w:pPr>
        <w:pStyle w:val="ae"/>
        <w:ind w:firstLine="900"/>
        <w:jc w:val="both"/>
        <w:rPr>
          <w:rStyle w:val="t1"/>
          <w:rFonts w:ascii="Times New Roman" w:hAnsi="Times New Roman" w:cs="Times New Roman"/>
          <w:sz w:val="20"/>
          <w:szCs w:val="20"/>
        </w:rPr>
      </w:pPr>
      <w:r w:rsidRPr="000D7692">
        <w:rPr>
          <w:rStyle w:val="t1"/>
          <w:rFonts w:ascii="Times New Roman" w:hAnsi="Times New Roman" w:cs="Times New Roman"/>
          <w:sz w:val="20"/>
          <w:szCs w:val="20"/>
        </w:rPr>
        <w:t>основные средства – 88,</w:t>
      </w:r>
      <w:r w:rsidR="000D7692" w:rsidRPr="000D7692">
        <w:rPr>
          <w:rStyle w:val="t1"/>
          <w:rFonts w:ascii="Times New Roman" w:hAnsi="Times New Roman" w:cs="Times New Roman"/>
          <w:sz w:val="20"/>
          <w:szCs w:val="20"/>
        </w:rPr>
        <w:t>6</w:t>
      </w:r>
      <w:r w:rsidRPr="000D7692">
        <w:rPr>
          <w:rStyle w:val="t1"/>
          <w:rFonts w:ascii="Times New Roman" w:hAnsi="Times New Roman" w:cs="Times New Roman"/>
          <w:sz w:val="20"/>
          <w:szCs w:val="20"/>
        </w:rPr>
        <w:t>%</w:t>
      </w:r>
      <w:r w:rsidR="000D7692">
        <w:rPr>
          <w:rStyle w:val="t1"/>
          <w:rFonts w:ascii="Times New Roman" w:hAnsi="Times New Roman" w:cs="Times New Roman"/>
          <w:sz w:val="20"/>
          <w:szCs w:val="20"/>
        </w:rPr>
        <w:t>.</w:t>
      </w:r>
    </w:p>
    <w:p w:rsidR="000D7692" w:rsidRPr="000D7692" w:rsidRDefault="000D7692" w:rsidP="00D462AD">
      <w:pPr>
        <w:pStyle w:val="ae"/>
        <w:ind w:firstLine="900"/>
        <w:jc w:val="center"/>
        <w:rPr>
          <w:rStyle w:val="t1"/>
          <w:rFonts w:ascii="Times New Roman" w:hAnsi="Times New Roman" w:cs="Times New Roman"/>
          <w:sz w:val="20"/>
          <w:szCs w:val="20"/>
        </w:rPr>
      </w:pPr>
    </w:p>
    <w:p w:rsidR="00D462AD" w:rsidRPr="00FB61E0" w:rsidRDefault="00D462AD" w:rsidP="00FB61E0">
      <w:pPr>
        <w:jc w:val="both"/>
        <w:rPr>
          <w:sz w:val="20"/>
          <w:szCs w:val="20"/>
        </w:rPr>
      </w:pPr>
      <w:r w:rsidRPr="00FB61E0">
        <w:rPr>
          <w:rStyle w:val="t1"/>
          <w:b/>
          <w:sz w:val="20"/>
          <w:szCs w:val="20"/>
          <w:u w:val="single"/>
        </w:rPr>
        <w:t>Структура пассивов</w:t>
      </w:r>
      <w:r w:rsidRPr="00FB61E0">
        <w:rPr>
          <w:rStyle w:val="t1"/>
          <w:sz w:val="20"/>
          <w:szCs w:val="20"/>
        </w:rPr>
        <w:t xml:space="preserve">  на 30.09.2016 г.: </w:t>
      </w:r>
      <w:r w:rsidR="000D7692" w:rsidRPr="00FB61E0">
        <w:rPr>
          <w:rStyle w:val="t1"/>
          <w:sz w:val="20"/>
          <w:szCs w:val="20"/>
        </w:rPr>
        <w:t xml:space="preserve"> </w:t>
      </w:r>
      <w:r w:rsidRPr="00FB61E0">
        <w:rPr>
          <w:rStyle w:val="t1"/>
          <w:sz w:val="20"/>
          <w:szCs w:val="20"/>
        </w:rPr>
        <w:t>3</w:t>
      </w:r>
      <w:r w:rsidR="000D7692" w:rsidRPr="00FB61E0">
        <w:rPr>
          <w:rStyle w:val="t1"/>
          <w:sz w:val="20"/>
          <w:szCs w:val="20"/>
        </w:rPr>
        <w:t xml:space="preserve"> </w:t>
      </w:r>
      <w:r w:rsidRPr="00FB61E0">
        <w:rPr>
          <w:rStyle w:val="t1"/>
          <w:sz w:val="20"/>
          <w:szCs w:val="20"/>
        </w:rPr>
        <w:t>% собственных средств, 90,</w:t>
      </w:r>
      <w:r w:rsidR="000D7692" w:rsidRPr="00FB61E0">
        <w:rPr>
          <w:rStyle w:val="t1"/>
          <w:sz w:val="20"/>
          <w:szCs w:val="20"/>
        </w:rPr>
        <w:t xml:space="preserve">7 </w:t>
      </w:r>
      <w:r w:rsidRPr="00FB61E0">
        <w:rPr>
          <w:rStyle w:val="t1"/>
          <w:sz w:val="20"/>
          <w:szCs w:val="20"/>
        </w:rPr>
        <w:t>% долгосрочных обязательств и 6,3% краткосрочных обязательств. Изменение совокупных пассивов -1,90 тыс. руб. (балансовая сумма сократилась).</w:t>
      </w:r>
    </w:p>
    <w:p w:rsidR="00D462AD" w:rsidRPr="00FB61E0" w:rsidRDefault="00D462AD" w:rsidP="00FB61E0">
      <w:pPr>
        <w:jc w:val="both"/>
        <w:rPr>
          <w:sz w:val="20"/>
          <w:szCs w:val="20"/>
        </w:rPr>
      </w:pPr>
      <w:r w:rsidRPr="00FB61E0">
        <w:rPr>
          <w:rStyle w:val="t1"/>
          <w:sz w:val="20"/>
          <w:szCs w:val="20"/>
        </w:rPr>
        <w:t>Стоимость пассивов изменилась:</w:t>
      </w:r>
    </w:p>
    <w:p w:rsidR="00D462AD" w:rsidRPr="00FB61E0" w:rsidRDefault="00D462AD" w:rsidP="00FB61E0">
      <w:pPr>
        <w:pStyle w:val="t2p"/>
        <w:numPr>
          <w:ilvl w:val="0"/>
          <w:numId w:val="24"/>
        </w:numPr>
        <w:rPr>
          <w:rFonts w:ascii="Times New Roman" w:hAnsi="Times New Roman" w:cs="Times New Roman"/>
        </w:rPr>
      </w:pPr>
      <w:r w:rsidRPr="00FB61E0">
        <w:rPr>
          <w:rStyle w:val="t1"/>
          <w:rFonts w:ascii="Times New Roman" w:hAnsi="Times New Roman" w:cs="Times New Roman"/>
          <w:sz w:val="20"/>
          <w:szCs w:val="20"/>
        </w:rPr>
        <w:t>из-за увеличения балансовой стоимости: кредиторской задолженности на 33,7%.</w:t>
      </w:r>
    </w:p>
    <w:p w:rsidR="00D462AD" w:rsidRPr="00FB61E0" w:rsidRDefault="00D462AD" w:rsidP="00FB61E0">
      <w:pPr>
        <w:pStyle w:val="t2p"/>
        <w:numPr>
          <w:ilvl w:val="0"/>
          <w:numId w:val="24"/>
        </w:numPr>
        <w:rPr>
          <w:rFonts w:ascii="Times New Roman" w:hAnsi="Times New Roman" w:cs="Times New Roman"/>
        </w:rPr>
      </w:pPr>
      <w:r w:rsidRPr="00FB61E0">
        <w:rPr>
          <w:rStyle w:val="t1"/>
          <w:rFonts w:ascii="Times New Roman" w:hAnsi="Times New Roman" w:cs="Times New Roman"/>
          <w:sz w:val="20"/>
          <w:szCs w:val="20"/>
        </w:rPr>
        <w:t>из-за сокращения балансовой стоимости: нераспределенной прибыли на 65,</w:t>
      </w:r>
      <w:r w:rsidR="000D7692" w:rsidRPr="00FB61E0">
        <w:rPr>
          <w:rStyle w:val="t1"/>
          <w:rFonts w:ascii="Times New Roman" w:hAnsi="Times New Roman" w:cs="Times New Roman"/>
          <w:sz w:val="20"/>
          <w:szCs w:val="20"/>
        </w:rPr>
        <w:t xml:space="preserve">3 </w:t>
      </w:r>
      <w:r w:rsidRPr="00FB61E0">
        <w:rPr>
          <w:rStyle w:val="t1"/>
          <w:rFonts w:ascii="Times New Roman" w:hAnsi="Times New Roman" w:cs="Times New Roman"/>
          <w:sz w:val="20"/>
          <w:szCs w:val="20"/>
        </w:rPr>
        <w:t>%, краткосрочных оценочных обязательств на 66,2%.</w:t>
      </w:r>
    </w:p>
    <w:p w:rsidR="00D462AD" w:rsidRPr="00FB61E0" w:rsidRDefault="00D462AD" w:rsidP="00FB61E0">
      <w:pPr>
        <w:jc w:val="both"/>
        <w:rPr>
          <w:sz w:val="20"/>
          <w:szCs w:val="20"/>
        </w:rPr>
      </w:pPr>
      <w:r w:rsidRPr="00FB61E0">
        <w:rPr>
          <w:rStyle w:val="t1"/>
          <w:sz w:val="20"/>
          <w:szCs w:val="20"/>
        </w:rPr>
        <w:t xml:space="preserve">Сумма собственных средств </w:t>
      </w:r>
      <w:r w:rsidR="000D7692" w:rsidRPr="00FB61E0">
        <w:rPr>
          <w:rStyle w:val="t1"/>
          <w:sz w:val="20"/>
          <w:szCs w:val="20"/>
        </w:rPr>
        <w:t xml:space="preserve"> </w:t>
      </w:r>
      <w:r w:rsidRPr="00FB61E0">
        <w:rPr>
          <w:rStyle w:val="t1"/>
          <w:sz w:val="20"/>
          <w:szCs w:val="20"/>
        </w:rPr>
        <w:t>по сравнению с базовым периодом (на 31.12.2015 г.) сократилась (-40,</w:t>
      </w:r>
      <w:r w:rsidR="000D7692" w:rsidRPr="00FB61E0">
        <w:rPr>
          <w:rStyle w:val="t1"/>
          <w:sz w:val="20"/>
          <w:szCs w:val="20"/>
        </w:rPr>
        <w:t xml:space="preserve">8 </w:t>
      </w:r>
      <w:r w:rsidRPr="00FB61E0">
        <w:rPr>
          <w:rStyle w:val="t1"/>
          <w:sz w:val="20"/>
          <w:szCs w:val="20"/>
        </w:rPr>
        <w:t>%). На  отчетную дату сумма финансирования  за счет собственных средств сократилось по сравнению со средним значением за период 31.12.2015 г. – 30.09.2016 г. (31</w:t>
      </w:r>
      <w:r w:rsidR="000D7692" w:rsidRPr="00FB61E0">
        <w:rPr>
          <w:rStyle w:val="t1"/>
          <w:sz w:val="20"/>
          <w:szCs w:val="20"/>
        </w:rPr>
        <w:t xml:space="preserve"> </w:t>
      </w:r>
      <w:r w:rsidRPr="00FB61E0">
        <w:rPr>
          <w:rStyle w:val="t1"/>
          <w:sz w:val="20"/>
          <w:szCs w:val="20"/>
        </w:rPr>
        <w:t>071 тыс. руб.).</w:t>
      </w:r>
    </w:p>
    <w:p w:rsidR="00D462AD" w:rsidRPr="00FB61E0" w:rsidRDefault="00D462AD" w:rsidP="00FB61E0">
      <w:pPr>
        <w:jc w:val="both"/>
        <w:rPr>
          <w:sz w:val="20"/>
          <w:szCs w:val="20"/>
        </w:rPr>
      </w:pPr>
      <w:r w:rsidRPr="00FB61E0">
        <w:rPr>
          <w:rStyle w:val="t1"/>
          <w:sz w:val="20"/>
          <w:szCs w:val="20"/>
        </w:rPr>
        <w:t xml:space="preserve">На текущую дату основные источники финансирования </w:t>
      </w:r>
      <w:r w:rsidR="00FB61E0" w:rsidRPr="00FB61E0">
        <w:rPr>
          <w:rStyle w:val="t1"/>
          <w:sz w:val="20"/>
          <w:szCs w:val="20"/>
        </w:rPr>
        <w:t xml:space="preserve"> </w:t>
      </w:r>
      <w:r w:rsidRPr="00FB61E0">
        <w:rPr>
          <w:rStyle w:val="t1"/>
          <w:sz w:val="20"/>
          <w:szCs w:val="20"/>
        </w:rPr>
        <w:t xml:space="preserve"> (доля свыше 10% в пассиве баланса):</w:t>
      </w:r>
    </w:p>
    <w:p w:rsidR="00D462AD" w:rsidRPr="00FB61E0" w:rsidRDefault="00D462AD" w:rsidP="00FB61E0">
      <w:pPr>
        <w:pStyle w:val="t2p"/>
        <w:numPr>
          <w:ilvl w:val="0"/>
          <w:numId w:val="24"/>
        </w:numPr>
        <w:rPr>
          <w:rFonts w:ascii="Times New Roman" w:hAnsi="Times New Roman" w:cs="Times New Roman"/>
        </w:rPr>
      </w:pPr>
      <w:r w:rsidRPr="00FB61E0">
        <w:rPr>
          <w:rStyle w:val="t1"/>
          <w:rFonts w:ascii="Times New Roman" w:hAnsi="Times New Roman" w:cs="Times New Roman"/>
          <w:sz w:val="20"/>
          <w:szCs w:val="20"/>
        </w:rPr>
        <w:t>прочие долгосрочные обязательства – 64,46%</w:t>
      </w:r>
    </w:p>
    <w:p w:rsidR="00D462AD" w:rsidRPr="00FB61E0" w:rsidRDefault="00D462AD" w:rsidP="00FB61E0">
      <w:pPr>
        <w:pStyle w:val="t2p"/>
        <w:numPr>
          <w:ilvl w:val="0"/>
          <w:numId w:val="24"/>
        </w:numPr>
        <w:rPr>
          <w:rStyle w:val="t1"/>
          <w:rFonts w:ascii="Times New Roman" w:hAnsi="Times New Roman" w:cs="Times New Roman"/>
          <w:sz w:val="20"/>
          <w:szCs w:val="20"/>
        </w:rPr>
      </w:pPr>
      <w:r w:rsidRPr="00FB61E0">
        <w:rPr>
          <w:rStyle w:val="t1"/>
          <w:rFonts w:ascii="Times New Roman" w:hAnsi="Times New Roman" w:cs="Times New Roman"/>
          <w:sz w:val="20"/>
          <w:szCs w:val="20"/>
        </w:rPr>
        <w:t>долгосрочные заемные средства – 26,20%</w:t>
      </w:r>
    </w:p>
    <w:p w:rsidR="0056021A" w:rsidRDefault="00FB61E0" w:rsidP="00FB61E0">
      <w:pPr>
        <w:pStyle w:val="ad"/>
        <w:ind w:left="0" w:firstLine="0"/>
        <w:rPr>
          <w:rStyle w:val="t1"/>
          <w:rFonts w:ascii="Times New Roman" w:hAnsi="Times New Roman"/>
          <w:b/>
          <w:sz w:val="20"/>
          <w:szCs w:val="20"/>
        </w:rPr>
      </w:pPr>
      <w:r w:rsidRPr="00FB61E0">
        <w:rPr>
          <w:rStyle w:val="t1"/>
          <w:rFonts w:ascii="Times New Roman" w:hAnsi="Times New Roman"/>
          <w:sz w:val="20"/>
          <w:szCs w:val="20"/>
        </w:rPr>
        <w:tab/>
      </w:r>
      <w:r w:rsidR="00D462AD" w:rsidRPr="00FB61E0">
        <w:rPr>
          <w:rStyle w:val="t1"/>
          <w:rFonts w:ascii="Times New Roman" w:hAnsi="Times New Roman"/>
          <w:sz w:val="20"/>
          <w:szCs w:val="20"/>
        </w:rPr>
        <w:t xml:space="preserve">В </w:t>
      </w:r>
      <w:r w:rsidRPr="00FB61E0">
        <w:rPr>
          <w:rStyle w:val="t1"/>
          <w:rFonts w:ascii="Times New Roman" w:hAnsi="Times New Roman"/>
          <w:sz w:val="20"/>
          <w:szCs w:val="20"/>
        </w:rPr>
        <w:t>отчетном</w:t>
      </w:r>
      <w:r w:rsidR="00D462AD" w:rsidRPr="00FB61E0">
        <w:rPr>
          <w:rStyle w:val="t1"/>
          <w:rFonts w:ascii="Times New Roman" w:hAnsi="Times New Roman"/>
          <w:sz w:val="20"/>
          <w:szCs w:val="20"/>
        </w:rPr>
        <w:t xml:space="preserve"> периоде сумма чистых активов </w:t>
      </w:r>
      <w:r>
        <w:rPr>
          <w:rStyle w:val="t1"/>
          <w:rFonts w:ascii="Times New Roman" w:hAnsi="Times New Roman"/>
          <w:sz w:val="20"/>
          <w:szCs w:val="20"/>
        </w:rPr>
        <w:t xml:space="preserve">составляет </w:t>
      </w:r>
      <w:r w:rsidR="00D462AD" w:rsidRPr="00FB61E0">
        <w:rPr>
          <w:rStyle w:val="t1"/>
          <w:rFonts w:ascii="Times New Roman" w:hAnsi="Times New Roman"/>
          <w:sz w:val="20"/>
          <w:szCs w:val="20"/>
        </w:rPr>
        <w:t>23</w:t>
      </w:r>
      <w:r w:rsidRPr="00FB61E0">
        <w:rPr>
          <w:rStyle w:val="t1"/>
          <w:rFonts w:ascii="Times New Roman" w:hAnsi="Times New Roman"/>
          <w:sz w:val="20"/>
          <w:szCs w:val="20"/>
        </w:rPr>
        <w:t xml:space="preserve"> </w:t>
      </w:r>
      <w:r w:rsidR="00D462AD" w:rsidRPr="00FB61E0">
        <w:rPr>
          <w:rStyle w:val="t1"/>
          <w:rFonts w:ascii="Times New Roman" w:hAnsi="Times New Roman"/>
          <w:sz w:val="20"/>
          <w:szCs w:val="20"/>
        </w:rPr>
        <w:t xml:space="preserve">119 тыс. руб. Это выше уставного капитала (14661 тыс. руб.). </w:t>
      </w:r>
    </w:p>
    <w:p w:rsidR="00826714" w:rsidRDefault="00826714" w:rsidP="00826714">
      <w:pPr>
        <w:pStyle w:val="t2p"/>
        <w:ind w:left="720" w:firstLine="0"/>
        <w:jc w:val="center"/>
        <w:rPr>
          <w:rStyle w:val="t1"/>
          <w:rFonts w:ascii="Times New Roman" w:hAnsi="Times New Roman" w:cs="Times New Roman"/>
          <w:b/>
          <w:sz w:val="20"/>
          <w:szCs w:val="20"/>
        </w:rPr>
      </w:pPr>
      <w:r w:rsidRPr="00826714">
        <w:rPr>
          <w:rStyle w:val="t1"/>
          <w:rFonts w:ascii="Times New Roman" w:hAnsi="Times New Roman" w:cs="Times New Roman"/>
          <w:b/>
          <w:sz w:val="20"/>
          <w:szCs w:val="20"/>
        </w:rPr>
        <w:t>Финансовый результат деятельности за 2015г.</w:t>
      </w:r>
    </w:p>
    <w:p w:rsidR="00063C6F" w:rsidRPr="00B5529A" w:rsidRDefault="00FB61E0" w:rsidP="00A82731">
      <w:pPr>
        <w:jc w:val="both"/>
        <w:rPr>
          <w:rStyle w:val="t1"/>
          <w:sz w:val="20"/>
          <w:szCs w:val="20"/>
        </w:rPr>
      </w:pPr>
      <w:r>
        <w:rPr>
          <w:rStyle w:val="t1"/>
        </w:rPr>
        <w:tab/>
      </w:r>
      <w:r w:rsidR="00E74245" w:rsidRPr="00B5529A">
        <w:rPr>
          <w:rStyle w:val="t1"/>
          <w:sz w:val="20"/>
          <w:szCs w:val="20"/>
        </w:rPr>
        <w:t>В отчетном периоде деятельность была убыточной. Сумма убытка -15</w:t>
      </w:r>
      <w:r w:rsidR="00FD2FBF"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>903 тыс. руб. По сравнению с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 xml:space="preserve"> </w:t>
      </w:r>
      <w:r w:rsidRPr="00B5529A">
        <w:rPr>
          <w:rStyle w:val="t1"/>
          <w:sz w:val="20"/>
          <w:szCs w:val="20"/>
        </w:rPr>
        <w:t>аналогичным периодом  деятельности  за 2015г.</w:t>
      </w:r>
      <w:r w:rsidR="00E74245" w:rsidRPr="00B5529A">
        <w:rPr>
          <w:rStyle w:val="t1"/>
          <w:sz w:val="20"/>
          <w:szCs w:val="20"/>
        </w:rPr>
        <w:t xml:space="preserve"> этот показатель у</w:t>
      </w:r>
      <w:r w:rsidRPr="00B5529A">
        <w:rPr>
          <w:rStyle w:val="t1"/>
          <w:sz w:val="20"/>
          <w:szCs w:val="20"/>
        </w:rPr>
        <w:t xml:space="preserve">меньшился </w:t>
      </w:r>
      <w:r w:rsidR="00E74245" w:rsidRPr="00B5529A">
        <w:rPr>
          <w:rStyle w:val="t1"/>
          <w:sz w:val="20"/>
          <w:szCs w:val="20"/>
        </w:rPr>
        <w:t xml:space="preserve"> 6849,00 тыс. руб. или 30,1%.</w:t>
      </w:r>
      <w:r w:rsidR="00FD2FBF" w:rsidRPr="00B5529A">
        <w:rPr>
          <w:rStyle w:val="t1"/>
          <w:sz w:val="20"/>
          <w:szCs w:val="20"/>
        </w:rPr>
        <w:tab/>
      </w:r>
    </w:p>
    <w:p w:rsidR="00FD2FBF" w:rsidRPr="00B5529A" w:rsidRDefault="00E74245" w:rsidP="00A82731">
      <w:pPr>
        <w:jc w:val="both"/>
        <w:rPr>
          <w:rStyle w:val="t1"/>
          <w:sz w:val="20"/>
          <w:szCs w:val="20"/>
        </w:rPr>
      </w:pPr>
      <w:r w:rsidRPr="00B5529A">
        <w:rPr>
          <w:rStyle w:val="t1"/>
          <w:sz w:val="20"/>
          <w:szCs w:val="20"/>
        </w:rPr>
        <w:t>Убыток от продаж в текущем периоде -125</w:t>
      </w:r>
      <w:r w:rsidR="00FD2FBF" w:rsidRPr="00B5529A">
        <w:rPr>
          <w:rStyle w:val="t1"/>
          <w:sz w:val="20"/>
          <w:szCs w:val="20"/>
        </w:rPr>
        <w:t xml:space="preserve"> </w:t>
      </w:r>
      <w:r w:rsidRPr="00B5529A">
        <w:rPr>
          <w:rStyle w:val="t1"/>
          <w:sz w:val="20"/>
          <w:szCs w:val="20"/>
        </w:rPr>
        <w:t>334 тыс. руб.</w:t>
      </w:r>
      <w:r w:rsidR="00FD2FBF" w:rsidRPr="00B5529A">
        <w:rPr>
          <w:rStyle w:val="t1"/>
          <w:sz w:val="20"/>
          <w:szCs w:val="20"/>
        </w:rPr>
        <w:t xml:space="preserve"> </w:t>
      </w:r>
      <w:r w:rsidRPr="00B5529A">
        <w:rPr>
          <w:rStyle w:val="t1"/>
          <w:sz w:val="20"/>
          <w:szCs w:val="20"/>
        </w:rPr>
        <w:t xml:space="preserve"> </w:t>
      </w:r>
    </w:p>
    <w:p w:rsidR="00E74245" w:rsidRPr="00B5529A" w:rsidRDefault="00FD2FBF" w:rsidP="00A82731">
      <w:pPr>
        <w:jc w:val="both"/>
        <w:rPr>
          <w:rStyle w:val="t1"/>
          <w:sz w:val="20"/>
          <w:szCs w:val="20"/>
        </w:rPr>
      </w:pPr>
      <w:r w:rsidRPr="00B5529A">
        <w:rPr>
          <w:rStyle w:val="t1"/>
          <w:sz w:val="20"/>
          <w:szCs w:val="20"/>
        </w:rPr>
        <w:tab/>
      </w:r>
      <w:r w:rsidR="00E74245" w:rsidRPr="00B5529A">
        <w:rPr>
          <w:rStyle w:val="t1"/>
          <w:sz w:val="20"/>
          <w:szCs w:val="20"/>
        </w:rPr>
        <w:t>Выручка на 30.09.2016 г. 186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>286 тыс. руб. По сравнению с 3</w:t>
      </w:r>
      <w:r w:rsidRPr="00B5529A">
        <w:rPr>
          <w:rStyle w:val="t1"/>
          <w:sz w:val="20"/>
          <w:szCs w:val="20"/>
        </w:rPr>
        <w:t>0</w:t>
      </w:r>
      <w:r w:rsidR="00E74245" w:rsidRPr="00B5529A">
        <w:rPr>
          <w:rStyle w:val="t1"/>
          <w:sz w:val="20"/>
          <w:szCs w:val="20"/>
        </w:rPr>
        <w:t>.</w:t>
      </w:r>
      <w:r w:rsidRPr="00B5529A">
        <w:rPr>
          <w:rStyle w:val="t1"/>
          <w:sz w:val="20"/>
          <w:szCs w:val="20"/>
        </w:rPr>
        <w:t>09</w:t>
      </w:r>
      <w:r w:rsidR="00E74245" w:rsidRPr="00B5529A">
        <w:rPr>
          <w:rStyle w:val="t1"/>
          <w:sz w:val="20"/>
          <w:szCs w:val="20"/>
        </w:rPr>
        <w:t>.2015 г.</w:t>
      </w:r>
      <w:r w:rsidRPr="00B5529A">
        <w:rPr>
          <w:rStyle w:val="t1"/>
          <w:sz w:val="20"/>
          <w:szCs w:val="20"/>
        </w:rPr>
        <w:t xml:space="preserve"> он составлял  162 692 тыс. руб.</w:t>
      </w:r>
      <w:r w:rsidR="00E74245" w:rsidRPr="00B5529A">
        <w:rPr>
          <w:rStyle w:val="t1"/>
          <w:sz w:val="20"/>
          <w:szCs w:val="20"/>
        </w:rPr>
        <w:t xml:space="preserve"> этот показатель увеличился на 23</w:t>
      </w:r>
      <w:r w:rsidRPr="00B5529A">
        <w:rPr>
          <w:rStyle w:val="t1"/>
          <w:sz w:val="20"/>
          <w:szCs w:val="20"/>
        </w:rPr>
        <w:t> </w:t>
      </w:r>
      <w:r w:rsidR="00E74245" w:rsidRPr="00B5529A">
        <w:rPr>
          <w:rStyle w:val="t1"/>
          <w:sz w:val="20"/>
          <w:szCs w:val="20"/>
        </w:rPr>
        <w:t>594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 xml:space="preserve"> тыс. руб. или 14,5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 xml:space="preserve">%. 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>.</w:t>
      </w:r>
    </w:p>
    <w:p w:rsidR="00E74245" w:rsidRPr="00B5529A" w:rsidRDefault="00FD2FBF" w:rsidP="00A82731">
      <w:pPr>
        <w:jc w:val="both"/>
        <w:rPr>
          <w:rStyle w:val="t1"/>
          <w:sz w:val="20"/>
          <w:szCs w:val="20"/>
        </w:rPr>
      </w:pPr>
      <w:r w:rsidRPr="00B5529A">
        <w:rPr>
          <w:rStyle w:val="t1"/>
          <w:sz w:val="20"/>
          <w:szCs w:val="20"/>
        </w:rPr>
        <w:tab/>
      </w:r>
      <w:r w:rsidR="00B5529A" w:rsidRPr="00B5529A">
        <w:rPr>
          <w:rStyle w:val="t1"/>
          <w:sz w:val="20"/>
          <w:szCs w:val="20"/>
        </w:rPr>
        <w:t>С</w:t>
      </w:r>
      <w:r w:rsidR="00E74245" w:rsidRPr="00B5529A">
        <w:rPr>
          <w:rStyle w:val="t1"/>
          <w:sz w:val="20"/>
          <w:szCs w:val="20"/>
        </w:rPr>
        <w:t xml:space="preserve">ебестоимость продаж 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 xml:space="preserve"> составил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 xml:space="preserve"> 311</w:t>
      </w:r>
      <w:r w:rsidRPr="00B5529A">
        <w:rPr>
          <w:rStyle w:val="t1"/>
          <w:sz w:val="20"/>
          <w:szCs w:val="20"/>
        </w:rPr>
        <w:t xml:space="preserve"> </w:t>
      </w:r>
      <w:r w:rsidR="00E74245" w:rsidRPr="00B5529A">
        <w:rPr>
          <w:rStyle w:val="t1"/>
          <w:sz w:val="20"/>
          <w:szCs w:val="20"/>
        </w:rPr>
        <w:t xml:space="preserve">620 тыс. руб. </w:t>
      </w:r>
    </w:p>
    <w:p w:rsidR="002327B2" w:rsidRDefault="00063C6F" w:rsidP="002327B2">
      <w:pPr>
        <w:jc w:val="both"/>
        <w:rPr>
          <w:rStyle w:val="t1"/>
          <w:b/>
          <w:sz w:val="20"/>
          <w:szCs w:val="20"/>
        </w:rPr>
      </w:pPr>
      <w:r w:rsidRPr="00B5529A">
        <w:rPr>
          <w:rStyle w:val="t1"/>
          <w:sz w:val="20"/>
          <w:szCs w:val="20"/>
        </w:rPr>
        <w:t xml:space="preserve">Прочий доход </w:t>
      </w:r>
      <w:r w:rsidR="00A82731" w:rsidRPr="00B5529A">
        <w:rPr>
          <w:rStyle w:val="t1"/>
          <w:sz w:val="20"/>
          <w:szCs w:val="20"/>
        </w:rPr>
        <w:t>составил   2 744 тыс</w:t>
      </w:r>
      <w:proofErr w:type="gramStart"/>
      <w:r w:rsidR="00A82731" w:rsidRPr="00B5529A">
        <w:rPr>
          <w:rStyle w:val="t1"/>
          <w:sz w:val="20"/>
          <w:szCs w:val="20"/>
        </w:rPr>
        <w:t>.р</w:t>
      </w:r>
      <w:proofErr w:type="gramEnd"/>
      <w:r w:rsidR="00A82731" w:rsidRPr="00B5529A">
        <w:rPr>
          <w:rStyle w:val="t1"/>
          <w:sz w:val="20"/>
          <w:szCs w:val="20"/>
        </w:rPr>
        <w:t xml:space="preserve">ублей  , </w:t>
      </w:r>
      <w:r w:rsidRPr="00B5529A">
        <w:rPr>
          <w:rStyle w:val="t1"/>
          <w:sz w:val="20"/>
          <w:szCs w:val="20"/>
        </w:rPr>
        <w:t>субсидии на возмещение недополученных затрат по оказанным коммунальным услугам населению составляет   136 941 тыс.рублей и сумма возмещения затрат по энергосб</w:t>
      </w:r>
      <w:r w:rsidR="007B31BE">
        <w:rPr>
          <w:rStyle w:val="t1"/>
          <w:sz w:val="20"/>
          <w:szCs w:val="20"/>
        </w:rPr>
        <w:t>е</w:t>
      </w:r>
      <w:r w:rsidRPr="00B5529A">
        <w:rPr>
          <w:rStyle w:val="t1"/>
          <w:sz w:val="20"/>
          <w:szCs w:val="20"/>
        </w:rPr>
        <w:t>режению  4 408 тыс.рублей прочие 2 744 тыс.рублей</w:t>
      </w:r>
      <w:r w:rsidR="00B5529A" w:rsidRPr="00B5529A">
        <w:rPr>
          <w:rStyle w:val="t1"/>
          <w:sz w:val="20"/>
          <w:szCs w:val="20"/>
        </w:rPr>
        <w:t>.</w:t>
      </w:r>
    </w:p>
    <w:p w:rsidR="00E74245" w:rsidRDefault="00F72D88" w:rsidP="00F72D88">
      <w:pPr>
        <w:jc w:val="center"/>
        <w:rPr>
          <w:rStyle w:val="t1"/>
          <w:b/>
          <w:sz w:val="20"/>
          <w:szCs w:val="20"/>
        </w:rPr>
      </w:pPr>
      <w:r>
        <w:rPr>
          <w:rStyle w:val="t1"/>
          <w:b/>
          <w:sz w:val="20"/>
          <w:szCs w:val="20"/>
        </w:rPr>
        <w:t xml:space="preserve">Информация о состоянии расчетов с бюджетной системой РФ </w:t>
      </w:r>
      <w:r w:rsidR="002327B2">
        <w:rPr>
          <w:rStyle w:val="t1"/>
          <w:b/>
          <w:sz w:val="20"/>
          <w:szCs w:val="20"/>
        </w:rPr>
        <w:t>(приложение 6)</w:t>
      </w:r>
    </w:p>
    <w:p w:rsidR="00F72D88" w:rsidRDefault="00F72D88" w:rsidP="00F72D88">
      <w:pPr>
        <w:jc w:val="center"/>
        <w:rPr>
          <w:rStyle w:val="t1"/>
          <w:b/>
          <w:sz w:val="20"/>
          <w:szCs w:val="20"/>
        </w:rPr>
      </w:pPr>
    </w:p>
    <w:p w:rsidR="00F72D88" w:rsidRPr="002327B2" w:rsidRDefault="005D2BC3" w:rsidP="005D2BC3">
      <w:pPr>
        <w:jc w:val="both"/>
        <w:rPr>
          <w:rStyle w:val="t1"/>
          <w:sz w:val="20"/>
          <w:szCs w:val="20"/>
        </w:rPr>
      </w:pPr>
      <w:r>
        <w:rPr>
          <w:rStyle w:val="t1"/>
          <w:b/>
          <w:sz w:val="20"/>
          <w:szCs w:val="20"/>
        </w:rPr>
        <w:tab/>
      </w:r>
      <w:r w:rsidRPr="005D2BC3">
        <w:rPr>
          <w:rStyle w:val="t1"/>
          <w:sz w:val="20"/>
          <w:szCs w:val="20"/>
        </w:rPr>
        <w:t xml:space="preserve">На отчетную дату </w:t>
      </w:r>
      <w:r>
        <w:rPr>
          <w:rStyle w:val="t1"/>
          <w:sz w:val="20"/>
          <w:szCs w:val="20"/>
        </w:rPr>
        <w:t>задолженность по налогам  сборам и страховым взносам  начисляемым с заработной платы составляет 4854 тыс</w:t>
      </w:r>
      <w:proofErr w:type="gramStart"/>
      <w:r>
        <w:rPr>
          <w:rStyle w:val="t1"/>
          <w:sz w:val="20"/>
          <w:szCs w:val="20"/>
        </w:rPr>
        <w:t>.р</w:t>
      </w:r>
      <w:proofErr w:type="gramEnd"/>
      <w:r>
        <w:rPr>
          <w:rStyle w:val="t1"/>
          <w:sz w:val="20"/>
          <w:szCs w:val="20"/>
        </w:rPr>
        <w:t xml:space="preserve">ублей в т.ч. по НДФЛ </w:t>
      </w:r>
      <w:r w:rsidR="002327B2">
        <w:rPr>
          <w:rStyle w:val="t1"/>
          <w:sz w:val="20"/>
          <w:szCs w:val="20"/>
        </w:rPr>
        <w:t xml:space="preserve">– 1368тыс.рублей, по страховым взносам во внебюджетные фонды 3486 тыс.рублей,  по НДС -  216 тыс.рублей. Просроченная  задолженность отсутствует.  </w:t>
      </w:r>
    </w:p>
    <w:p w:rsidR="00385F12" w:rsidRDefault="00385F12" w:rsidP="000510CB">
      <w:pPr>
        <w:jc w:val="center"/>
        <w:rPr>
          <w:b/>
          <w:sz w:val="20"/>
          <w:szCs w:val="20"/>
        </w:rPr>
      </w:pPr>
      <w:r w:rsidRPr="009E3331">
        <w:rPr>
          <w:b/>
          <w:sz w:val="20"/>
          <w:szCs w:val="20"/>
        </w:rPr>
        <w:lastRenderedPageBreak/>
        <w:t>Инвестиционная программа</w:t>
      </w:r>
    </w:p>
    <w:p w:rsidR="000B093D" w:rsidRDefault="000B093D" w:rsidP="000510CB">
      <w:pPr>
        <w:jc w:val="center"/>
        <w:rPr>
          <w:b/>
          <w:sz w:val="20"/>
          <w:szCs w:val="20"/>
        </w:rPr>
      </w:pPr>
    </w:p>
    <w:p w:rsidR="00AB06DD" w:rsidRDefault="000B093D" w:rsidP="000B093D">
      <w:pPr>
        <w:ind w:firstLine="851"/>
        <w:jc w:val="both"/>
        <w:rPr>
          <w:sz w:val="20"/>
          <w:szCs w:val="20"/>
        </w:rPr>
      </w:pPr>
      <w:r w:rsidRPr="00385F12">
        <w:rPr>
          <w:sz w:val="20"/>
          <w:szCs w:val="20"/>
        </w:rPr>
        <w:t>План мероприятий И</w:t>
      </w:r>
      <w:r>
        <w:rPr>
          <w:sz w:val="20"/>
          <w:szCs w:val="20"/>
        </w:rPr>
        <w:t>нвестиционной программы за</w:t>
      </w:r>
      <w:r w:rsidRPr="00385F12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385F12">
        <w:rPr>
          <w:sz w:val="20"/>
          <w:szCs w:val="20"/>
        </w:rPr>
        <w:t xml:space="preserve"> год утвержден советом </w:t>
      </w:r>
      <w:r>
        <w:rPr>
          <w:sz w:val="20"/>
          <w:szCs w:val="20"/>
        </w:rPr>
        <w:t xml:space="preserve">директоров </w:t>
      </w:r>
      <w:r w:rsidRPr="00385F12">
        <w:rPr>
          <w:sz w:val="20"/>
          <w:szCs w:val="20"/>
        </w:rPr>
        <w:t>АО «</w:t>
      </w:r>
      <w:proofErr w:type="spellStart"/>
      <w:r w:rsidRPr="00385F12">
        <w:rPr>
          <w:sz w:val="20"/>
          <w:szCs w:val="20"/>
        </w:rPr>
        <w:t>Намкоммунтеплоэнерго</w:t>
      </w:r>
      <w:proofErr w:type="spellEnd"/>
      <w:r w:rsidRPr="00385F12">
        <w:rPr>
          <w:sz w:val="20"/>
          <w:szCs w:val="20"/>
        </w:rPr>
        <w:t>»</w:t>
      </w:r>
      <w:r>
        <w:rPr>
          <w:sz w:val="20"/>
          <w:szCs w:val="20"/>
        </w:rPr>
        <w:t xml:space="preserve"> на сумму</w:t>
      </w:r>
      <w:r w:rsidRPr="00385F1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85F12">
        <w:rPr>
          <w:sz w:val="20"/>
          <w:szCs w:val="20"/>
        </w:rPr>
        <w:t xml:space="preserve"> </w:t>
      </w:r>
      <w:r w:rsidRPr="00A664C3">
        <w:rPr>
          <w:b/>
          <w:sz w:val="20"/>
          <w:szCs w:val="20"/>
        </w:rPr>
        <w:t>33942,1</w:t>
      </w:r>
      <w:r w:rsidRPr="00385F12">
        <w:rPr>
          <w:sz w:val="20"/>
          <w:szCs w:val="20"/>
        </w:rPr>
        <w:t xml:space="preserve"> тыс. рублей</w:t>
      </w:r>
      <w:r>
        <w:rPr>
          <w:sz w:val="20"/>
          <w:szCs w:val="20"/>
        </w:rPr>
        <w:t>. По результатом деятельности за 9 месяцев 2016г. фактическое выполнение составило</w:t>
      </w:r>
      <w:r w:rsidR="00A664C3">
        <w:rPr>
          <w:sz w:val="20"/>
          <w:szCs w:val="20"/>
        </w:rPr>
        <w:t xml:space="preserve"> на сумму </w:t>
      </w:r>
      <w:r>
        <w:rPr>
          <w:sz w:val="20"/>
          <w:szCs w:val="20"/>
        </w:rPr>
        <w:t xml:space="preserve"> </w:t>
      </w:r>
      <w:r w:rsidR="00DA01CA" w:rsidRPr="00A664C3">
        <w:rPr>
          <w:b/>
          <w:sz w:val="20"/>
          <w:szCs w:val="20"/>
        </w:rPr>
        <w:t>28 876,0</w:t>
      </w:r>
      <w:r>
        <w:rPr>
          <w:sz w:val="20"/>
          <w:szCs w:val="20"/>
        </w:rPr>
        <w:t xml:space="preserve">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 xml:space="preserve">ублей , в.т.ч. на строительные работы </w:t>
      </w:r>
      <w:r w:rsidR="00DA01CA">
        <w:rPr>
          <w:sz w:val="20"/>
          <w:szCs w:val="20"/>
        </w:rPr>
        <w:t>4925,5</w:t>
      </w:r>
      <w:r>
        <w:rPr>
          <w:sz w:val="20"/>
          <w:szCs w:val="20"/>
        </w:rPr>
        <w:t xml:space="preserve"> тыс.рублей, на </w:t>
      </w:r>
      <w:proofErr w:type="spellStart"/>
      <w:r>
        <w:rPr>
          <w:sz w:val="20"/>
          <w:szCs w:val="20"/>
        </w:rPr>
        <w:t>техперевооружение</w:t>
      </w:r>
      <w:proofErr w:type="spellEnd"/>
      <w:r>
        <w:rPr>
          <w:sz w:val="20"/>
          <w:szCs w:val="20"/>
        </w:rPr>
        <w:t xml:space="preserve"> </w:t>
      </w:r>
      <w:r w:rsidR="00DA01CA">
        <w:rPr>
          <w:sz w:val="20"/>
          <w:szCs w:val="20"/>
        </w:rPr>
        <w:t>17203,8</w:t>
      </w:r>
      <w:r>
        <w:rPr>
          <w:sz w:val="20"/>
          <w:szCs w:val="20"/>
        </w:rPr>
        <w:t xml:space="preserve"> тыс.рублей, монтаж модульной газовой котельной 1008,3 тыс.рублей,</w:t>
      </w:r>
      <w:r w:rsidR="00DA01CA">
        <w:rPr>
          <w:sz w:val="20"/>
          <w:szCs w:val="20"/>
        </w:rPr>
        <w:t xml:space="preserve"> </w:t>
      </w:r>
      <w:r>
        <w:rPr>
          <w:sz w:val="20"/>
          <w:szCs w:val="20"/>
        </w:rPr>
        <w:t>прокладка тепловых сетей 4</w:t>
      </w:r>
      <w:r w:rsidR="00DA01CA">
        <w:rPr>
          <w:sz w:val="20"/>
          <w:szCs w:val="20"/>
        </w:rPr>
        <w:t>885,4</w:t>
      </w:r>
      <w:r>
        <w:rPr>
          <w:sz w:val="20"/>
          <w:szCs w:val="20"/>
        </w:rPr>
        <w:t xml:space="preserve"> тыс.рублей,</w:t>
      </w:r>
      <w:r w:rsidR="00DA01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тыс.рублей</w:t>
      </w:r>
      <w:r w:rsidR="00A664C3">
        <w:rPr>
          <w:sz w:val="20"/>
          <w:szCs w:val="20"/>
        </w:rPr>
        <w:t>, надзорная компания 853,0 тыс.рублей</w:t>
      </w:r>
      <w:r>
        <w:rPr>
          <w:sz w:val="20"/>
          <w:szCs w:val="20"/>
        </w:rPr>
        <w:t xml:space="preserve">. </w:t>
      </w:r>
    </w:p>
    <w:p w:rsidR="00A664C3" w:rsidRDefault="000510CB" w:rsidP="000510CB">
      <w:pPr>
        <w:jc w:val="both"/>
        <w:rPr>
          <w:sz w:val="20"/>
          <w:szCs w:val="20"/>
        </w:rPr>
      </w:pPr>
      <w:r w:rsidRPr="000510CB">
        <w:rPr>
          <w:sz w:val="20"/>
          <w:szCs w:val="20"/>
        </w:rPr>
        <w:t xml:space="preserve"> </w:t>
      </w:r>
    </w:p>
    <w:p w:rsidR="000510CB" w:rsidRPr="000510CB" w:rsidRDefault="000510CB" w:rsidP="000510CB">
      <w:pPr>
        <w:jc w:val="both"/>
        <w:rPr>
          <w:sz w:val="20"/>
          <w:szCs w:val="20"/>
        </w:rPr>
      </w:pPr>
      <w:r w:rsidRPr="000510CB">
        <w:rPr>
          <w:sz w:val="20"/>
          <w:szCs w:val="20"/>
        </w:rPr>
        <w:t xml:space="preserve">«Финансирование </w:t>
      </w:r>
      <w:r w:rsidR="009F5124">
        <w:rPr>
          <w:sz w:val="20"/>
          <w:szCs w:val="20"/>
        </w:rPr>
        <w:t xml:space="preserve">инвестиционной программы </w:t>
      </w:r>
      <w:r w:rsidRPr="000510CB">
        <w:rPr>
          <w:sz w:val="20"/>
          <w:szCs w:val="20"/>
        </w:rPr>
        <w:t>2015 года»</w:t>
      </w:r>
    </w:p>
    <w:p w:rsidR="000510CB" w:rsidRPr="000510CB" w:rsidRDefault="000510CB" w:rsidP="0055702C">
      <w:pPr>
        <w:jc w:val="right"/>
        <w:rPr>
          <w:sz w:val="20"/>
          <w:szCs w:val="20"/>
        </w:rPr>
      </w:pPr>
      <w:r w:rsidRPr="000510CB">
        <w:rPr>
          <w:color w:val="000000"/>
          <w:sz w:val="20"/>
          <w:szCs w:val="20"/>
        </w:rPr>
        <w:t>(тыс</w:t>
      </w:r>
      <w:proofErr w:type="gramStart"/>
      <w:r w:rsidRPr="000510CB">
        <w:rPr>
          <w:color w:val="000000"/>
          <w:sz w:val="20"/>
          <w:szCs w:val="20"/>
        </w:rPr>
        <w:t>.р</w:t>
      </w:r>
      <w:proofErr w:type="gramEnd"/>
      <w:r w:rsidRPr="000510CB">
        <w:rPr>
          <w:color w:val="000000"/>
          <w:sz w:val="20"/>
          <w:szCs w:val="20"/>
        </w:rPr>
        <w:t>ублей)</w:t>
      </w:r>
    </w:p>
    <w:tbl>
      <w:tblPr>
        <w:tblW w:w="11058" w:type="dxa"/>
        <w:tblInd w:w="-318" w:type="dxa"/>
        <w:tblLayout w:type="fixed"/>
        <w:tblLook w:val="04A0"/>
      </w:tblPr>
      <w:tblGrid>
        <w:gridCol w:w="1848"/>
        <w:gridCol w:w="1697"/>
        <w:gridCol w:w="1223"/>
        <w:gridCol w:w="1329"/>
        <w:gridCol w:w="1134"/>
        <w:gridCol w:w="1225"/>
        <w:gridCol w:w="1043"/>
        <w:gridCol w:w="1559"/>
      </w:tblGrid>
      <w:tr w:rsidR="000510CB" w:rsidRPr="0055702C" w:rsidTr="009F5124">
        <w:trPr>
          <w:trHeight w:val="30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B" w:rsidRPr="0055702C" w:rsidRDefault="000510CB" w:rsidP="009F512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CE1DFC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Кредиторская задолженность на 01.01.1</w:t>
            </w:r>
            <w:r w:rsidR="00CE1D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AB06DD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 xml:space="preserve">Стоимость работ </w:t>
            </w:r>
            <w:r w:rsidR="00AB06DD">
              <w:rPr>
                <w:color w:val="000000"/>
                <w:sz w:val="20"/>
                <w:szCs w:val="20"/>
              </w:rPr>
              <w:t xml:space="preserve"> за 9 месяцев </w:t>
            </w:r>
            <w:r w:rsidRPr="0055702C">
              <w:rPr>
                <w:color w:val="000000"/>
                <w:sz w:val="20"/>
                <w:szCs w:val="20"/>
              </w:rPr>
              <w:t>201</w:t>
            </w:r>
            <w:r w:rsidR="00AB06DD">
              <w:rPr>
                <w:color w:val="000000"/>
                <w:sz w:val="20"/>
                <w:szCs w:val="20"/>
              </w:rPr>
              <w:t>6</w:t>
            </w:r>
            <w:r w:rsidRPr="0055702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4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CB" w:rsidRPr="0055702C" w:rsidRDefault="000510CB" w:rsidP="009F512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2C656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Кредиторская задолженность на 01.</w:t>
            </w:r>
            <w:r w:rsidR="002C6564">
              <w:rPr>
                <w:color w:val="000000"/>
                <w:sz w:val="20"/>
                <w:szCs w:val="20"/>
              </w:rPr>
              <w:t>01</w:t>
            </w:r>
            <w:r w:rsidRPr="0055702C">
              <w:rPr>
                <w:color w:val="000000"/>
                <w:sz w:val="20"/>
                <w:szCs w:val="20"/>
              </w:rPr>
              <w:t>.1</w:t>
            </w:r>
            <w:r w:rsidR="002C6564">
              <w:rPr>
                <w:color w:val="000000"/>
                <w:sz w:val="20"/>
                <w:szCs w:val="20"/>
              </w:rPr>
              <w:t>6</w:t>
            </w:r>
          </w:p>
        </w:tc>
      </w:tr>
      <w:tr w:rsidR="000510CB" w:rsidRPr="0055702C" w:rsidTr="009F5124">
        <w:trPr>
          <w:trHeight w:val="23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0CB" w:rsidRPr="0055702C" w:rsidTr="009F5124">
        <w:trPr>
          <w:trHeight w:val="795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9F512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9F512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кредитные средства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9F512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CB" w:rsidRPr="0055702C" w:rsidRDefault="000510CB" w:rsidP="009F5124">
            <w:pPr>
              <w:jc w:val="center"/>
              <w:rPr>
                <w:color w:val="000000"/>
                <w:sz w:val="20"/>
                <w:szCs w:val="20"/>
              </w:rPr>
            </w:pPr>
            <w:r w:rsidRPr="0055702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0CB" w:rsidRPr="0055702C" w:rsidRDefault="000510CB" w:rsidP="000510C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0CB" w:rsidRPr="000510CB" w:rsidTr="009F5124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0510CB" w:rsidP="000510C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5702C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AB06DD" w:rsidP="00AB06D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31993</w:t>
            </w:r>
            <w:r w:rsidR="000510CB" w:rsidRPr="0055702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AB06DD" w:rsidP="00DA01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DA01CA">
              <w:rPr>
                <w:bCs/>
                <w:color w:val="000000"/>
                <w:sz w:val="20"/>
                <w:szCs w:val="20"/>
              </w:rPr>
              <w:t>8 876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AB06DD" w:rsidP="00AB06D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9F5124" w:rsidP="009F512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AB06DD" w:rsidP="00AB06D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3033</w:t>
            </w:r>
            <w:r w:rsidR="009F5124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AB06DD" w:rsidP="00AB06D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B" w:rsidRPr="0055702C" w:rsidRDefault="00DA01CA" w:rsidP="00DA01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10761,6</w:t>
            </w:r>
          </w:p>
        </w:tc>
      </w:tr>
    </w:tbl>
    <w:p w:rsidR="000510CB" w:rsidRPr="000510CB" w:rsidRDefault="000510CB" w:rsidP="000510CB">
      <w:pPr>
        <w:jc w:val="both"/>
        <w:rPr>
          <w:sz w:val="20"/>
          <w:szCs w:val="20"/>
        </w:rPr>
      </w:pPr>
    </w:p>
    <w:p w:rsidR="000510CB" w:rsidRPr="009E3331" w:rsidRDefault="000510CB" w:rsidP="00191D95">
      <w:pPr>
        <w:jc w:val="center"/>
        <w:rPr>
          <w:b/>
          <w:sz w:val="20"/>
          <w:szCs w:val="20"/>
        </w:rPr>
      </w:pPr>
      <w:r w:rsidRPr="009E3331">
        <w:rPr>
          <w:b/>
          <w:sz w:val="20"/>
          <w:szCs w:val="20"/>
        </w:rPr>
        <w:t>Ремонтная программа</w:t>
      </w:r>
    </w:p>
    <w:p w:rsidR="000510CB" w:rsidRPr="000510CB" w:rsidRDefault="000510CB" w:rsidP="000510CB">
      <w:pPr>
        <w:jc w:val="both"/>
        <w:rPr>
          <w:sz w:val="20"/>
          <w:szCs w:val="20"/>
        </w:rPr>
      </w:pPr>
      <w:r w:rsidRPr="000510CB">
        <w:rPr>
          <w:sz w:val="20"/>
          <w:szCs w:val="20"/>
        </w:rPr>
        <w:t>Ремонтная программа 201</w:t>
      </w:r>
      <w:r w:rsidR="00615C40">
        <w:rPr>
          <w:sz w:val="20"/>
          <w:szCs w:val="20"/>
        </w:rPr>
        <w:t>6</w:t>
      </w:r>
      <w:r w:rsidRPr="000510CB">
        <w:rPr>
          <w:sz w:val="20"/>
          <w:szCs w:val="20"/>
        </w:rPr>
        <w:t xml:space="preserve"> года выполнена на 100% и составила сумму 8</w:t>
      </w:r>
      <w:r w:rsidR="00615C40">
        <w:rPr>
          <w:sz w:val="20"/>
          <w:szCs w:val="20"/>
        </w:rPr>
        <w:t>163</w:t>
      </w:r>
      <w:r w:rsidRPr="000510CB">
        <w:rPr>
          <w:sz w:val="20"/>
          <w:szCs w:val="20"/>
        </w:rPr>
        <w:t>,</w:t>
      </w:r>
      <w:r w:rsidR="00615C40">
        <w:rPr>
          <w:sz w:val="20"/>
          <w:szCs w:val="20"/>
        </w:rPr>
        <w:t>7</w:t>
      </w:r>
      <w:r w:rsidRPr="000510CB">
        <w:rPr>
          <w:sz w:val="20"/>
          <w:szCs w:val="20"/>
        </w:rPr>
        <w:t xml:space="preserve"> тыс</w:t>
      </w:r>
      <w:proofErr w:type="gramStart"/>
      <w:r w:rsidRPr="000510CB">
        <w:rPr>
          <w:sz w:val="20"/>
          <w:szCs w:val="20"/>
        </w:rPr>
        <w:t>.р</w:t>
      </w:r>
      <w:proofErr w:type="gramEnd"/>
      <w:r w:rsidRPr="000510CB">
        <w:rPr>
          <w:sz w:val="20"/>
          <w:szCs w:val="20"/>
        </w:rPr>
        <w:t>ублей, в том числе по видам работ:</w:t>
      </w:r>
    </w:p>
    <w:p w:rsidR="00965CFE" w:rsidRDefault="000510CB" w:rsidP="000510CB">
      <w:pPr>
        <w:jc w:val="both"/>
        <w:rPr>
          <w:sz w:val="20"/>
          <w:szCs w:val="20"/>
        </w:rPr>
      </w:pPr>
      <w:r w:rsidRPr="000510CB">
        <w:rPr>
          <w:sz w:val="20"/>
          <w:szCs w:val="20"/>
        </w:rPr>
        <w:t xml:space="preserve">   - </w:t>
      </w:r>
      <w:r w:rsidR="00780070">
        <w:rPr>
          <w:sz w:val="20"/>
          <w:szCs w:val="20"/>
        </w:rPr>
        <w:t>у</w:t>
      </w:r>
      <w:r w:rsidRPr="000510CB">
        <w:rPr>
          <w:sz w:val="20"/>
          <w:szCs w:val="20"/>
        </w:rPr>
        <w:t xml:space="preserve">тепление </w:t>
      </w:r>
      <w:r w:rsidR="00780070">
        <w:rPr>
          <w:sz w:val="20"/>
          <w:szCs w:val="20"/>
        </w:rPr>
        <w:t xml:space="preserve">и ремонт </w:t>
      </w:r>
      <w:r w:rsidRPr="000510CB">
        <w:rPr>
          <w:sz w:val="20"/>
          <w:szCs w:val="20"/>
        </w:rPr>
        <w:t xml:space="preserve">тепловых сетей на сумму </w:t>
      </w:r>
      <w:r w:rsidR="00780070">
        <w:rPr>
          <w:sz w:val="20"/>
          <w:szCs w:val="20"/>
        </w:rPr>
        <w:t>4396,0</w:t>
      </w:r>
      <w:r w:rsidRPr="000510CB">
        <w:rPr>
          <w:sz w:val="20"/>
          <w:szCs w:val="20"/>
        </w:rPr>
        <w:t xml:space="preserve"> тыс. рублей</w:t>
      </w:r>
      <w:r w:rsidR="00965CFE">
        <w:rPr>
          <w:sz w:val="20"/>
          <w:szCs w:val="20"/>
        </w:rPr>
        <w:t>;</w:t>
      </w:r>
    </w:p>
    <w:p w:rsidR="000510CB" w:rsidRPr="000510CB" w:rsidRDefault="00965CFE" w:rsidP="00051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капитальный ремонт склада (база)  1527,1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ублей;</w:t>
      </w:r>
      <w:r w:rsidR="000510CB" w:rsidRPr="000510CB">
        <w:rPr>
          <w:sz w:val="20"/>
          <w:szCs w:val="20"/>
        </w:rPr>
        <w:t>.</w:t>
      </w:r>
    </w:p>
    <w:p w:rsidR="000510CB" w:rsidRPr="000510CB" w:rsidRDefault="000510CB" w:rsidP="000510CB">
      <w:pPr>
        <w:jc w:val="both"/>
        <w:rPr>
          <w:sz w:val="20"/>
          <w:szCs w:val="20"/>
        </w:rPr>
      </w:pPr>
      <w:r w:rsidRPr="000510CB">
        <w:rPr>
          <w:sz w:val="20"/>
          <w:szCs w:val="20"/>
        </w:rPr>
        <w:t xml:space="preserve">   - </w:t>
      </w:r>
      <w:r w:rsidR="00780070">
        <w:rPr>
          <w:sz w:val="20"/>
          <w:szCs w:val="20"/>
        </w:rPr>
        <w:t>р</w:t>
      </w:r>
      <w:r w:rsidRPr="000510CB">
        <w:rPr>
          <w:sz w:val="20"/>
          <w:szCs w:val="20"/>
        </w:rPr>
        <w:t xml:space="preserve">емонт котельных на сумму </w:t>
      </w:r>
      <w:r w:rsidR="00965CFE">
        <w:rPr>
          <w:sz w:val="20"/>
          <w:szCs w:val="20"/>
        </w:rPr>
        <w:t>968,0</w:t>
      </w:r>
      <w:r w:rsidRPr="000510CB">
        <w:rPr>
          <w:sz w:val="20"/>
          <w:szCs w:val="20"/>
        </w:rPr>
        <w:t xml:space="preserve"> тыс</w:t>
      </w:r>
      <w:proofErr w:type="gramStart"/>
      <w:r w:rsidRPr="000510CB">
        <w:rPr>
          <w:sz w:val="20"/>
          <w:szCs w:val="20"/>
        </w:rPr>
        <w:t>.р</w:t>
      </w:r>
      <w:proofErr w:type="gramEnd"/>
      <w:r w:rsidRPr="000510CB">
        <w:rPr>
          <w:sz w:val="20"/>
          <w:szCs w:val="20"/>
        </w:rPr>
        <w:t>ублей</w:t>
      </w:r>
      <w:r w:rsidR="00C9532A">
        <w:rPr>
          <w:sz w:val="20"/>
          <w:szCs w:val="20"/>
        </w:rPr>
        <w:t>;</w:t>
      </w:r>
    </w:p>
    <w:p w:rsidR="000510CB" w:rsidRDefault="00780070" w:rsidP="00051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65CFE">
        <w:rPr>
          <w:sz w:val="20"/>
          <w:szCs w:val="20"/>
        </w:rPr>
        <w:t>- устройство ограждающих конструкций 641.0 тыс</w:t>
      </w:r>
      <w:proofErr w:type="gramStart"/>
      <w:r w:rsidR="00965CFE">
        <w:rPr>
          <w:sz w:val="20"/>
          <w:szCs w:val="20"/>
        </w:rPr>
        <w:t>.р</w:t>
      </w:r>
      <w:proofErr w:type="gramEnd"/>
      <w:r w:rsidR="00965CFE">
        <w:rPr>
          <w:sz w:val="20"/>
          <w:szCs w:val="20"/>
        </w:rPr>
        <w:t>ублей;</w:t>
      </w:r>
    </w:p>
    <w:p w:rsidR="00965CFE" w:rsidRDefault="00965CFE" w:rsidP="00051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ремонт емкостей </w:t>
      </w:r>
      <w:r w:rsidR="00C9532A">
        <w:rPr>
          <w:sz w:val="20"/>
          <w:szCs w:val="20"/>
        </w:rPr>
        <w:t>316,0 тыс</w:t>
      </w:r>
      <w:proofErr w:type="gramStart"/>
      <w:r w:rsidR="00C9532A">
        <w:rPr>
          <w:sz w:val="20"/>
          <w:szCs w:val="20"/>
        </w:rPr>
        <w:t>.р</w:t>
      </w:r>
      <w:proofErr w:type="gramEnd"/>
      <w:r w:rsidR="00C9532A">
        <w:rPr>
          <w:sz w:val="20"/>
          <w:szCs w:val="20"/>
        </w:rPr>
        <w:t>ублей;</w:t>
      </w:r>
    </w:p>
    <w:p w:rsidR="00C9532A" w:rsidRDefault="00C9532A" w:rsidP="00051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устройство гребенок </w:t>
      </w:r>
      <w:r w:rsidR="00780070">
        <w:rPr>
          <w:sz w:val="20"/>
          <w:szCs w:val="20"/>
        </w:rPr>
        <w:t xml:space="preserve"> 315,6  тыс</w:t>
      </w:r>
      <w:proofErr w:type="gramStart"/>
      <w:r w:rsidR="00780070">
        <w:rPr>
          <w:sz w:val="20"/>
          <w:szCs w:val="20"/>
        </w:rPr>
        <w:t>.р</w:t>
      </w:r>
      <w:proofErr w:type="gramEnd"/>
      <w:r w:rsidR="00780070">
        <w:rPr>
          <w:sz w:val="20"/>
          <w:szCs w:val="20"/>
        </w:rPr>
        <w:t>ублей.</w:t>
      </w:r>
    </w:p>
    <w:p w:rsidR="00965CFE" w:rsidRPr="000510CB" w:rsidRDefault="00965CFE" w:rsidP="000510CB">
      <w:pPr>
        <w:jc w:val="both"/>
        <w:rPr>
          <w:sz w:val="20"/>
          <w:szCs w:val="20"/>
        </w:rPr>
      </w:pPr>
    </w:p>
    <w:p w:rsidR="00A7634D" w:rsidRPr="00A7634D" w:rsidRDefault="00A7634D" w:rsidP="00A7634D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7634D">
        <w:rPr>
          <w:rFonts w:ascii="Times New Roman" w:hAnsi="Times New Roman"/>
          <w:b/>
          <w:sz w:val="20"/>
          <w:szCs w:val="20"/>
        </w:rPr>
        <w:t>Отчет отдела кадров за 9 месяцев 2016 года</w:t>
      </w:r>
    </w:p>
    <w:p w:rsidR="00A7634D" w:rsidRPr="00A7634D" w:rsidRDefault="00A7634D" w:rsidP="00A7634D">
      <w:pPr>
        <w:pStyle w:val="af3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>Среднесписочная численность работников за 9 месяцев 2016 года  – 430.</w:t>
      </w:r>
    </w:p>
    <w:p w:rsidR="00A7634D" w:rsidRPr="00A7634D" w:rsidRDefault="00A7634D" w:rsidP="00A7634D">
      <w:pPr>
        <w:pStyle w:val="af3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>АУП - 32</w:t>
      </w:r>
    </w:p>
    <w:p w:rsidR="00A7634D" w:rsidRPr="00A7634D" w:rsidRDefault="00A7634D" w:rsidP="00A7634D">
      <w:pPr>
        <w:pStyle w:val="af3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>ИТР -30</w:t>
      </w:r>
    </w:p>
    <w:p w:rsidR="00A7634D" w:rsidRPr="00A7634D" w:rsidRDefault="00A7634D" w:rsidP="00A7634D">
      <w:pPr>
        <w:pStyle w:val="af3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>Рабочие -368</w:t>
      </w:r>
    </w:p>
    <w:p w:rsidR="00A7634D" w:rsidRPr="00A7634D" w:rsidRDefault="00A7634D" w:rsidP="00A7634D">
      <w:pPr>
        <w:pStyle w:val="af3"/>
        <w:rPr>
          <w:rFonts w:ascii="Times New Roman" w:hAnsi="Times New Roman"/>
          <w:sz w:val="20"/>
          <w:szCs w:val="20"/>
          <w:u w:val="single"/>
        </w:rPr>
      </w:pPr>
      <w:r w:rsidRPr="00A7634D">
        <w:rPr>
          <w:rFonts w:ascii="Times New Roman" w:hAnsi="Times New Roman"/>
          <w:sz w:val="20"/>
          <w:szCs w:val="20"/>
          <w:u w:val="single"/>
        </w:rPr>
        <w:t>Образовательный уровень работников.</w:t>
      </w:r>
    </w:p>
    <w:p w:rsidR="00A7634D" w:rsidRPr="00A7634D" w:rsidRDefault="00A7634D" w:rsidP="00A7634D">
      <w:pPr>
        <w:pStyle w:val="ae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97"/>
        <w:gridCol w:w="1411"/>
        <w:gridCol w:w="696"/>
        <w:gridCol w:w="1042"/>
        <w:gridCol w:w="847"/>
        <w:gridCol w:w="1191"/>
        <w:gridCol w:w="943"/>
        <w:gridCol w:w="981"/>
        <w:gridCol w:w="1019"/>
        <w:gridCol w:w="944"/>
      </w:tblGrid>
      <w:tr w:rsidR="00A7634D" w:rsidRPr="00A7634D" w:rsidTr="00000FE4">
        <w:tc>
          <w:tcPr>
            <w:tcW w:w="49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1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696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042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47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9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/высшее</w:t>
            </w:r>
          </w:p>
        </w:tc>
        <w:tc>
          <w:tcPr>
            <w:tcW w:w="943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/спец</w:t>
            </w:r>
          </w:p>
        </w:tc>
        <w:tc>
          <w:tcPr>
            <w:tcW w:w="98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proofErr w:type="gramEnd"/>
          </w:p>
        </w:tc>
        <w:tc>
          <w:tcPr>
            <w:tcW w:w="1019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944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/сред</w:t>
            </w:r>
          </w:p>
        </w:tc>
      </w:tr>
      <w:tr w:rsidR="00A7634D" w:rsidRPr="00A7634D" w:rsidTr="00000FE4">
        <w:tc>
          <w:tcPr>
            <w:tcW w:w="49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1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АУП</w:t>
            </w:r>
          </w:p>
        </w:tc>
        <w:tc>
          <w:tcPr>
            <w:tcW w:w="696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42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47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119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8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4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634D" w:rsidRPr="00A7634D" w:rsidTr="00000FE4">
        <w:tc>
          <w:tcPr>
            <w:tcW w:w="49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ИТР</w:t>
            </w:r>
          </w:p>
        </w:tc>
        <w:tc>
          <w:tcPr>
            <w:tcW w:w="696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42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47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19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43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9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44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634D" w:rsidRPr="00A7634D" w:rsidTr="00000FE4">
        <w:tc>
          <w:tcPr>
            <w:tcW w:w="49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1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696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042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47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43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019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944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7634D" w:rsidRPr="00A7634D" w:rsidTr="00000FE4">
        <w:tc>
          <w:tcPr>
            <w:tcW w:w="49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96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42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47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81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1019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76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44" w:type="dxa"/>
          </w:tcPr>
          <w:p w:rsidR="00A7634D" w:rsidRPr="00A7634D" w:rsidRDefault="00A7634D" w:rsidP="00000F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</w:p>
    <w:p w:rsid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</w:p>
    <w:p w:rsid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</w:p>
    <w:p w:rsid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</w:p>
    <w:p w:rsid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</w:p>
    <w:p w:rsidR="00A7634D" w:rsidRP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  <w:r w:rsidRPr="00A7634D">
        <w:rPr>
          <w:rFonts w:ascii="Times New Roman" w:hAnsi="Times New Roman" w:cs="Times New Roman"/>
          <w:u w:val="single"/>
        </w:rPr>
        <w:t>Движение кадров за отчетный год:</w:t>
      </w:r>
    </w:p>
    <w:tbl>
      <w:tblPr>
        <w:tblStyle w:val="a7"/>
        <w:tblW w:w="9606" w:type="dxa"/>
        <w:tblLook w:val="04A0"/>
      </w:tblPr>
      <w:tblGrid>
        <w:gridCol w:w="7479"/>
        <w:gridCol w:w="2127"/>
      </w:tblGrid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 xml:space="preserve">Принято 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Уволены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в.т.ч.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п.3 ч.1 ст.77 ТК РФ /по собственному желанию/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п.6 ч.1 ст.83 ТК РФ /умер/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п.2 ч.1 ст.77 ТК РФ /истечение срока т/</w:t>
            </w:r>
            <w:proofErr w:type="spellStart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rPr>
                <w:sz w:val="16"/>
                <w:szCs w:val="16"/>
              </w:rPr>
            </w:pPr>
            <w:r w:rsidRPr="00A7634D">
              <w:rPr>
                <w:sz w:val="16"/>
                <w:szCs w:val="16"/>
              </w:rPr>
              <w:t>подпункт «а» п.6 части 1 ст.81 ТК РФ /прогул/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п.5 ч.1 ст.77 ТК РФ / перевод/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п.2 ч.1 ст.81 ТК РФ /сокращение/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rPr>
                <w:sz w:val="16"/>
                <w:szCs w:val="16"/>
              </w:rPr>
            </w:pPr>
            <w:r w:rsidRPr="00A7634D">
              <w:rPr>
                <w:sz w:val="16"/>
                <w:szCs w:val="16"/>
              </w:rPr>
              <w:t>п.8 ч.1 ст.77 ТК РФ /</w:t>
            </w:r>
            <w:proofErr w:type="spellStart"/>
            <w:r w:rsidRPr="00A7634D">
              <w:rPr>
                <w:sz w:val="16"/>
                <w:szCs w:val="16"/>
              </w:rPr>
              <w:t>отсутств</w:t>
            </w:r>
            <w:proofErr w:type="spellEnd"/>
            <w:r w:rsidRPr="00A7634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7634D">
              <w:rPr>
                <w:sz w:val="16"/>
                <w:szCs w:val="16"/>
              </w:rPr>
              <w:t>др</w:t>
            </w:r>
            <w:proofErr w:type="spellEnd"/>
            <w:proofErr w:type="gramEnd"/>
            <w:r w:rsidRPr="00A7634D">
              <w:rPr>
                <w:sz w:val="16"/>
                <w:szCs w:val="16"/>
              </w:rPr>
              <w:t xml:space="preserve">/раб </w:t>
            </w:r>
            <w:proofErr w:type="spellStart"/>
            <w:r w:rsidRPr="00A7634D">
              <w:rPr>
                <w:sz w:val="16"/>
                <w:szCs w:val="16"/>
              </w:rPr>
              <w:t>необх</w:t>
            </w:r>
            <w:proofErr w:type="spellEnd"/>
            <w:r w:rsidRPr="00A7634D">
              <w:rPr>
                <w:sz w:val="16"/>
                <w:szCs w:val="16"/>
              </w:rPr>
              <w:t xml:space="preserve">. В </w:t>
            </w:r>
            <w:proofErr w:type="spellStart"/>
            <w:r w:rsidRPr="00A7634D">
              <w:rPr>
                <w:sz w:val="16"/>
                <w:szCs w:val="16"/>
              </w:rPr>
              <w:t>соотве</w:t>
            </w:r>
            <w:proofErr w:type="spellEnd"/>
            <w:r w:rsidRPr="00A7634D">
              <w:rPr>
                <w:sz w:val="16"/>
                <w:szCs w:val="16"/>
              </w:rPr>
              <w:t xml:space="preserve">. </w:t>
            </w:r>
            <w:proofErr w:type="spellStart"/>
            <w:r w:rsidRPr="00A7634D">
              <w:rPr>
                <w:sz w:val="16"/>
                <w:szCs w:val="16"/>
              </w:rPr>
              <w:t>мед</w:t>
            </w:r>
            <w:proofErr w:type="gramStart"/>
            <w:r w:rsidRPr="00A7634D">
              <w:rPr>
                <w:sz w:val="16"/>
                <w:szCs w:val="16"/>
              </w:rPr>
              <w:t>.з</w:t>
            </w:r>
            <w:proofErr w:type="gramEnd"/>
            <w:r w:rsidRPr="00A7634D">
              <w:rPr>
                <w:sz w:val="16"/>
                <w:szCs w:val="16"/>
              </w:rPr>
              <w:t>акл</w:t>
            </w:r>
            <w:proofErr w:type="spellEnd"/>
            <w:r w:rsidRPr="00A7634D">
              <w:rPr>
                <w:sz w:val="16"/>
                <w:szCs w:val="16"/>
              </w:rPr>
              <w:t xml:space="preserve">/ 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634D" w:rsidRPr="00A7634D" w:rsidTr="00000FE4">
        <w:tc>
          <w:tcPr>
            <w:tcW w:w="7479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п.1 ч.1 ст.77 ТК РФ /соглашение сторон/</w:t>
            </w:r>
          </w:p>
        </w:tc>
        <w:tc>
          <w:tcPr>
            <w:tcW w:w="2127" w:type="dxa"/>
          </w:tcPr>
          <w:p w:rsidR="00A7634D" w:rsidRPr="00A7634D" w:rsidRDefault="00A7634D" w:rsidP="00000FE4">
            <w:pPr>
              <w:pStyle w:val="a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6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EB6313" w:rsidRDefault="00EB6313" w:rsidP="00A7634D">
      <w:pPr>
        <w:pStyle w:val="ae"/>
        <w:jc w:val="both"/>
        <w:rPr>
          <w:rFonts w:ascii="Times New Roman" w:hAnsi="Times New Roman" w:cs="Times New Roman"/>
        </w:rPr>
      </w:pPr>
    </w:p>
    <w:p w:rsidR="00A7634D" w:rsidRPr="00A7634D" w:rsidRDefault="00A7634D" w:rsidP="00A7634D">
      <w:pPr>
        <w:pStyle w:val="ae"/>
        <w:jc w:val="both"/>
        <w:rPr>
          <w:rFonts w:ascii="Times New Roman" w:hAnsi="Times New Roman" w:cs="Times New Roman"/>
        </w:rPr>
      </w:pPr>
      <w:r w:rsidRPr="00A7634D">
        <w:rPr>
          <w:rFonts w:ascii="Times New Roman" w:hAnsi="Times New Roman" w:cs="Times New Roman"/>
        </w:rPr>
        <w:t>Сокращение п.2 ч.1 ст.81 ТК РФ:</w:t>
      </w:r>
    </w:p>
    <w:tbl>
      <w:tblPr>
        <w:tblW w:w="9515" w:type="dxa"/>
        <w:tblInd w:w="91" w:type="dxa"/>
        <w:tblLayout w:type="fixed"/>
        <w:tblLook w:val="04A0"/>
      </w:tblPr>
      <w:tblGrid>
        <w:gridCol w:w="1344"/>
        <w:gridCol w:w="800"/>
        <w:gridCol w:w="850"/>
        <w:gridCol w:w="2268"/>
        <w:gridCol w:w="1043"/>
        <w:gridCol w:w="3210"/>
      </w:tblGrid>
      <w:tr w:rsidR="00A7634D" w:rsidRPr="00A7634D" w:rsidTr="001576F1">
        <w:trPr>
          <w:trHeight w:val="3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Профессия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Разница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Причина</w:t>
            </w:r>
          </w:p>
        </w:tc>
      </w:tr>
      <w:tr w:rsidR="00A7634D" w:rsidRPr="00A7634D" w:rsidTr="001576F1">
        <w:trPr>
          <w:trHeight w:val="3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Машинист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7634D">
              <w:rPr>
                <w:color w:val="000000"/>
                <w:sz w:val="16"/>
                <w:szCs w:val="16"/>
              </w:rPr>
              <w:t>Тастах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4D" w:rsidRPr="00A7634D" w:rsidRDefault="00A7634D" w:rsidP="001576F1">
            <w:pPr>
              <w:jc w:val="center"/>
              <w:rPr>
                <w:color w:val="000000"/>
                <w:sz w:val="16"/>
                <w:szCs w:val="16"/>
              </w:rPr>
            </w:pPr>
            <w:r w:rsidRPr="00A7634D">
              <w:rPr>
                <w:color w:val="000000"/>
                <w:sz w:val="16"/>
                <w:szCs w:val="16"/>
              </w:rPr>
              <w:t>вакантное</w:t>
            </w:r>
          </w:p>
        </w:tc>
      </w:tr>
    </w:tbl>
    <w:p w:rsidR="00A7634D" w:rsidRP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</w:p>
    <w:p w:rsidR="00A7634D" w:rsidRPr="00A7634D" w:rsidRDefault="00A7634D" w:rsidP="00A7634D">
      <w:pPr>
        <w:pStyle w:val="ae"/>
        <w:jc w:val="both"/>
        <w:rPr>
          <w:rFonts w:ascii="Times New Roman" w:hAnsi="Times New Roman" w:cs="Times New Roman"/>
          <w:u w:val="single"/>
        </w:rPr>
      </w:pPr>
      <w:r w:rsidRPr="00A7634D">
        <w:rPr>
          <w:rFonts w:ascii="Times New Roman" w:hAnsi="Times New Roman" w:cs="Times New Roman"/>
          <w:u w:val="single"/>
        </w:rPr>
        <w:t>Обучение кадров за 9 мес.</w:t>
      </w:r>
    </w:p>
    <w:p w:rsidR="00A7634D" w:rsidRDefault="00A7634D" w:rsidP="00116DDC">
      <w:pPr>
        <w:pStyle w:val="ae"/>
        <w:ind w:firstLine="851"/>
        <w:jc w:val="both"/>
        <w:rPr>
          <w:rFonts w:eastAsiaTheme="minorHAnsi"/>
          <w:b/>
          <w:lang w:eastAsia="en-US"/>
        </w:rPr>
      </w:pPr>
      <w:r w:rsidRPr="00A7634D">
        <w:rPr>
          <w:rFonts w:ascii="Times New Roman" w:hAnsi="Times New Roman" w:cs="Times New Roman"/>
        </w:rPr>
        <w:t>Приняли участие на обучающих семинарах, курсах повышения квалификации</w:t>
      </w:r>
      <w:r w:rsidR="00116DDC">
        <w:rPr>
          <w:rFonts w:ascii="Times New Roman" w:hAnsi="Times New Roman" w:cs="Times New Roman"/>
        </w:rPr>
        <w:t xml:space="preserve"> приняли участие 8 человек в т.ч. руководители 3 человека и специалисты 5 человек. </w:t>
      </w:r>
      <w:r w:rsidRPr="00A7634D">
        <w:rPr>
          <w:rFonts w:ascii="Times New Roman" w:hAnsi="Times New Roman"/>
        </w:rPr>
        <w:t>Обучение производственного персонала</w:t>
      </w:r>
      <w:r w:rsidR="00116DDC">
        <w:rPr>
          <w:rFonts w:ascii="Times New Roman" w:hAnsi="Times New Roman"/>
        </w:rPr>
        <w:t xml:space="preserve"> прошёл 1 человек.</w:t>
      </w:r>
    </w:p>
    <w:p w:rsidR="00FA40FB" w:rsidRPr="00FA40FB" w:rsidRDefault="00FA40FB" w:rsidP="009E3331">
      <w:pPr>
        <w:spacing w:after="200" w:line="276" w:lineRule="auto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A40FB">
        <w:rPr>
          <w:rFonts w:eastAsiaTheme="minorHAnsi"/>
          <w:sz w:val="20"/>
          <w:szCs w:val="20"/>
          <w:lang w:eastAsia="en-US"/>
        </w:rPr>
        <w:t>Общая численность работников организации  сравнительно с 2012 года заметно уменьшилась, так численность в начале 2012 года составляла 574 чел., на 1 октября 201</w:t>
      </w:r>
      <w:r w:rsidR="00A7634D">
        <w:rPr>
          <w:rFonts w:eastAsiaTheme="minorHAnsi"/>
          <w:sz w:val="20"/>
          <w:szCs w:val="20"/>
          <w:lang w:eastAsia="en-US"/>
        </w:rPr>
        <w:t>6</w:t>
      </w:r>
      <w:r w:rsidRPr="00FA40FB">
        <w:rPr>
          <w:rFonts w:eastAsiaTheme="minorHAnsi"/>
          <w:sz w:val="20"/>
          <w:szCs w:val="20"/>
          <w:lang w:eastAsia="en-US"/>
        </w:rPr>
        <w:t xml:space="preserve"> года  - 438 чел., разница составляет 136 чел. в.т.ч. 75 работников уволены по сокращению (55% от общей численности уволенных работников).  </w:t>
      </w:r>
    </w:p>
    <w:p w:rsidR="00116DDC" w:rsidRDefault="00116DDC" w:rsidP="005C3CEA">
      <w:pPr>
        <w:spacing w:after="120"/>
        <w:ind w:left="1260"/>
        <w:jc w:val="center"/>
        <w:rPr>
          <w:b/>
          <w:sz w:val="20"/>
          <w:szCs w:val="20"/>
        </w:rPr>
      </w:pPr>
    </w:p>
    <w:p w:rsidR="00EB6313" w:rsidRDefault="00EB6313" w:rsidP="005C3CEA">
      <w:pPr>
        <w:spacing w:after="120"/>
        <w:ind w:left="1260"/>
        <w:jc w:val="center"/>
        <w:rPr>
          <w:b/>
          <w:sz w:val="20"/>
          <w:szCs w:val="20"/>
        </w:rPr>
      </w:pPr>
    </w:p>
    <w:p w:rsidR="005C3CEA" w:rsidRPr="009E3331" w:rsidRDefault="005C3CEA" w:rsidP="005C3CEA">
      <w:pPr>
        <w:spacing w:after="120"/>
        <w:ind w:left="1260"/>
        <w:jc w:val="center"/>
        <w:rPr>
          <w:b/>
          <w:sz w:val="20"/>
          <w:szCs w:val="20"/>
        </w:rPr>
      </w:pPr>
      <w:r w:rsidRPr="009E3331">
        <w:rPr>
          <w:b/>
          <w:sz w:val="20"/>
          <w:szCs w:val="20"/>
        </w:rPr>
        <w:lastRenderedPageBreak/>
        <w:t>Производственная безопасность и охрана труда</w:t>
      </w:r>
    </w:p>
    <w:p w:rsidR="005C3CEA" w:rsidRPr="005C3CEA" w:rsidRDefault="005C3CEA" w:rsidP="005C3CEA">
      <w:pPr>
        <w:spacing w:after="120"/>
        <w:ind w:firstLine="708"/>
        <w:jc w:val="both"/>
        <w:rPr>
          <w:b/>
          <w:sz w:val="20"/>
          <w:szCs w:val="20"/>
        </w:rPr>
      </w:pPr>
      <w:r w:rsidRPr="005C3CEA">
        <w:rPr>
          <w:sz w:val="20"/>
          <w:szCs w:val="20"/>
        </w:rPr>
        <w:t>Производственный контроль в АО «</w:t>
      </w:r>
      <w:proofErr w:type="spellStart"/>
      <w:r w:rsidRPr="005C3CEA">
        <w:rPr>
          <w:sz w:val="20"/>
          <w:szCs w:val="20"/>
        </w:rPr>
        <w:t>Намкоммунтеплоэнерго</w:t>
      </w:r>
      <w:proofErr w:type="spellEnd"/>
      <w:r w:rsidRPr="005C3CEA">
        <w:rPr>
          <w:sz w:val="20"/>
          <w:szCs w:val="20"/>
        </w:rPr>
        <w:t xml:space="preserve">» осуществляется согласно Положений и </w:t>
      </w:r>
      <w:proofErr w:type="gramStart"/>
      <w:r w:rsidRPr="005C3CEA">
        <w:rPr>
          <w:sz w:val="20"/>
          <w:szCs w:val="20"/>
        </w:rPr>
        <w:t>инструкций</w:t>
      </w:r>
      <w:proofErr w:type="gramEnd"/>
      <w:r w:rsidRPr="005C3CEA">
        <w:rPr>
          <w:sz w:val="20"/>
          <w:szCs w:val="20"/>
        </w:rPr>
        <w:t xml:space="preserve"> разработанных на основании Постановления Правительства РФ № 263 от 10 марта 1999 года. Регулярно проводятся комплексные проверки объектов АО «</w:t>
      </w:r>
      <w:proofErr w:type="spellStart"/>
      <w:r w:rsidRPr="005C3CEA">
        <w:rPr>
          <w:sz w:val="20"/>
          <w:szCs w:val="20"/>
        </w:rPr>
        <w:t>Намкоммунтеплоэнерго</w:t>
      </w:r>
      <w:proofErr w:type="spellEnd"/>
      <w:r w:rsidRPr="005C3CEA">
        <w:rPr>
          <w:sz w:val="20"/>
          <w:szCs w:val="20"/>
        </w:rPr>
        <w:t>», в том числе совместно с представителями контролирующих органов. Ведётся постоянный контроль за теоретическими и практическими знаниями персонала обслуживающего опасные производственные объекты.</w:t>
      </w:r>
    </w:p>
    <w:p w:rsidR="00A7634D" w:rsidRPr="00A7634D" w:rsidRDefault="00A7634D" w:rsidP="00A7634D">
      <w:pPr>
        <w:pStyle w:val="ae"/>
        <w:ind w:firstLine="900"/>
        <w:jc w:val="both"/>
        <w:rPr>
          <w:rFonts w:ascii="Times New Roman" w:hAnsi="Times New Roman" w:cs="Times New Roman"/>
        </w:rPr>
      </w:pPr>
      <w:r w:rsidRPr="00A7634D">
        <w:rPr>
          <w:rFonts w:ascii="Times New Roman" w:hAnsi="Times New Roman" w:cs="Times New Roman"/>
        </w:rPr>
        <w:t>За 9 месяцев 2016 года прошли периодический медицинский осмотр  126 работников, работающих в условиях с вредными факторами на сумму 284,9 тыс. рублей.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r w:rsidRPr="00A7634D">
        <w:rPr>
          <w:rFonts w:ascii="Times New Roman" w:hAnsi="Times New Roman" w:cs="Times New Roman"/>
        </w:rPr>
        <w:t>бучение по охране</w:t>
      </w:r>
      <w:proofErr w:type="gramEnd"/>
      <w:r w:rsidRPr="00A7634D">
        <w:rPr>
          <w:rFonts w:ascii="Times New Roman" w:hAnsi="Times New Roman" w:cs="Times New Roman"/>
        </w:rPr>
        <w:t xml:space="preserve"> труда </w:t>
      </w:r>
      <w:r>
        <w:rPr>
          <w:rFonts w:ascii="Times New Roman" w:hAnsi="Times New Roman" w:cs="Times New Roman"/>
        </w:rPr>
        <w:t xml:space="preserve">прошли </w:t>
      </w:r>
      <w:r w:rsidRPr="00A7634D">
        <w:rPr>
          <w:rFonts w:ascii="Times New Roman" w:hAnsi="Times New Roman" w:cs="Times New Roman"/>
        </w:rPr>
        <w:t xml:space="preserve">5 специалистов </w:t>
      </w:r>
      <w:r>
        <w:rPr>
          <w:rFonts w:ascii="Times New Roman" w:hAnsi="Times New Roman" w:cs="Times New Roman"/>
        </w:rPr>
        <w:t>на сумму</w:t>
      </w:r>
      <w:r w:rsidRPr="00A7634D">
        <w:rPr>
          <w:rFonts w:ascii="Times New Roman" w:hAnsi="Times New Roman" w:cs="Times New Roman"/>
        </w:rPr>
        <w:t xml:space="preserve"> 22 тыс. рублей.</w:t>
      </w:r>
    </w:p>
    <w:p w:rsidR="00A7634D" w:rsidRPr="00A7634D" w:rsidRDefault="00A7634D" w:rsidP="00A7634D">
      <w:pPr>
        <w:pStyle w:val="ad"/>
        <w:spacing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       Приобретены пожарный инвентарь, наглядные пособия по ОТ, ТБ и ПБ на  сумму 61,6 тыс</w:t>
      </w:r>
      <w:proofErr w:type="gramStart"/>
      <w:r w:rsidRPr="00A7634D">
        <w:rPr>
          <w:rFonts w:ascii="Times New Roman" w:hAnsi="Times New Roman"/>
          <w:sz w:val="20"/>
          <w:szCs w:val="20"/>
        </w:rPr>
        <w:t>.р</w:t>
      </w:r>
      <w:proofErr w:type="gramEnd"/>
      <w:r w:rsidRPr="00A7634D">
        <w:rPr>
          <w:rFonts w:ascii="Times New Roman" w:hAnsi="Times New Roman"/>
          <w:sz w:val="20"/>
          <w:szCs w:val="20"/>
        </w:rPr>
        <w:t xml:space="preserve">ублей. </w:t>
      </w:r>
    </w:p>
    <w:p w:rsidR="00A7634D" w:rsidRPr="00A7634D" w:rsidRDefault="00A7634D" w:rsidP="00A7634D">
      <w:pPr>
        <w:pStyle w:val="ad"/>
        <w:spacing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Приобретена и выдана зимняя спецодежда и обувь на сумму 572,8 тыс. рублей. </w:t>
      </w:r>
    </w:p>
    <w:p w:rsidR="00A7634D" w:rsidRPr="00A7634D" w:rsidRDefault="00A7634D" w:rsidP="00A7634D">
      <w:pPr>
        <w:pStyle w:val="ad"/>
        <w:spacing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>В рамках производственного контроля, проведена вакцинация работников, обслуживающих ХВС и подвоз воды на сумму – 18,3 тыс. рублей.</w:t>
      </w:r>
    </w:p>
    <w:p w:rsidR="00A7634D" w:rsidRPr="00A7634D" w:rsidRDefault="00A7634D" w:rsidP="005A6756">
      <w:pPr>
        <w:pStyle w:val="ae"/>
        <w:ind w:firstLine="900"/>
        <w:jc w:val="both"/>
        <w:rPr>
          <w:rFonts w:ascii="Times New Roman" w:hAnsi="Times New Roman" w:cs="Times New Roman"/>
        </w:rPr>
      </w:pPr>
      <w:r w:rsidRPr="00A7634D">
        <w:rPr>
          <w:rFonts w:ascii="Times New Roman" w:hAnsi="Times New Roman" w:cs="Times New Roman"/>
        </w:rPr>
        <w:t xml:space="preserve">Выдана денежная компенсация за молоко работникам, работающим во вредных условиях труда, на сумму 396,6 тыс. рублей. </w:t>
      </w:r>
    </w:p>
    <w:p w:rsidR="00A7634D" w:rsidRPr="00A7634D" w:rsidRDefault="00A7634D" w:rsidP="00A7634D">
      <w:pPr>
        <w:pStyle w:val="ad"/>
        <w:spacing w:line="240" w:lineRule="auto"/>
        <w:ind w:left="0" w:firstLine="708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За 9 месяцев 2016 года на объектах предприятия были зарегистрированы 2 внештатные ситуации: </w:t>
      </w:r>
    </w:p>
    <w:p w:rsidR="00A7634D" w:rsidRPr="00A7634D" w:rsidRDefault="00A7634D" w:rsidP="00A7634D">
      <w:pPr>
        <w:pStyle w:val="ad"/>
        <w:numPr>
          <w:ilvl w:val="0"/>
          <w:numId w:val="50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В с. </w:t>
      </w:r>
      <w:proofErr w:type="spellStart"/>
      <w:r w:rsidRPr="00A7634D">
        <w:rPr>
          <w:rFonts w:ascii="Times New Roman" w:hAnsi="Times New Roman"/>
          <w:sz w:val="20"/>
          <w:szCs w:val="20"/>
        </w:rPr>
        <w:t>Арбын</w:t>
      </w:r>
      <w:proofErr w:type="spellEnd"/>
      <w:r w:rsidRPr="00A7634D">
        <w:rPr>
          <w:rFonts w:ascii="Times New Roman" w:hAnsi="Times New Roman"/>
          <w:sz w:val="20"/>
          <w:szCs w:val="20"/>
        </w:rPr>
        <w:t xml:space="preserve"> 6 февраля 2016г., в результате выхода из строя резервного источника питания котельной «</w:t>
      </w:r>
      <w:proofErr w:type="gramStart"/>
      <w:r w:rsidRPr="00A7634D">
        <w:rPr>
          <w:rFonts w:ascii="Times New Roman" w:hAnsi="Times New Roman"/>
          <w:sz w:val="20"/>
          <w:szCs w:val="20"/>
        </w:rPr>
        <w:t>Квартальная</w:t>
      </w:r>
      <w:proofErr w:type="gramEnd"/>
      <w:r w:rsidRPr="00A7634D">
        <w:rPr>
          <w:rFonts w:ascii="Times New Roman" w:hAnsi="Times New Roman"/>
          <w:sz w:val="20"/>
          <w:szCs w:val="20"/>
        </w:rPr>
        <w:t xml:space="preserve">» при аварийном отключении электроэнергии по всему населенному пункту </w:t>
      </w:r>
      <w:proofErr w:type="spellStart"/>
      <w:r w:rsidRPr="00A7634D">
        <w:rPr>
          <w:rFonts w:ascii="Times New Roman" w:hAnsi="Times New Roman"/>
          <w:sz w:val="20"/>
          <w:szCs w:val="20"/>
        </w:rPr>
        <w:t>Арбын</w:t>
      </w:r>
      <w:proofErr w:type="spellEnd"/>
      <w:r w:rsidRPr="00A7634D">
        <w:rPr>
          <w:rFonts w:ascii="Times New Roman" w:hAnsi="Times New Roman"/>
          <w:sz w:val="20"/>
          <w:szCs w:val="20"/>
        </w:rPr>
        <w:t>. Инцидент был исчерпан в результате слаженных действий всех служб предприятия без негативных последствий.</w:t>
      </w:r>
    </w:p>
    <w:p w:rsidR="00A7634D" w:rsidRPr="00A7634D" w:rsidRDefault="00A7634D" w:rsidP="00A7634D">
      <w:pPr>
        <w:pStyle w:val="ad"/>
        <w:numPr>
          <w:ilvl w:val="0"/>
          <w:numId w:val="50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В с. </w:t>
      </w:r>
      <w:proofErr w:type="spellStart"/>
      <w:r w:rsidRPr="00A7634D">
        <w:rPr>
          <w:rFonts w:ascii="Times New Roman" w:hAnsi="Times New Roman"/>
          <w:sz w:val="20"/>
          <w:szCs w:val="20"/>
        </w:rPr>
        <w:t>Аппаны</w:t>
      </w:r>
      <w:proofErr w:type="spellEnd"/>
      <w:r w:rsidRPr="00A7634D">
        <w:rPr>
          <w:rFonts w:ascii="Times New Roman" w:hAnsi="Times New Roman"/>
          <w:sz w:val="20"/>
          <w:szCs w:val="20"/>
        </w:rPr>
        <w:t xml:space="preserve"> 6 сентября 2016г. произошло возгорание горючих материалов токоведущих частей проводов внутри котельной «</w:t>
      </w:r>
      <w:proofErr w:type="gramStart"/>
      <w:r w:rsidRPr="00A7634D">
        <w:rPr>
          <w:rFonts w:ascii="Times New Roman" w:hAnsi="Times New Roman"/>
          <w:sz w:val="20"/>
          <w:szCs w:val="20"/>
        </w:rPr>
        <w:t>Модульная</w:t>
      </w:r>
      <w:proofErr w:type="gramEnd"/>
      <w:r w:rsidRPr="00A7634D">
        <w:rPr>
          <w:rFonts w:ascii="Times New Roman" w:hAnsi="Times New Roman"/>
          <w:sz w:val="20"/>
          <w:szCs w:val="20"/>
        </w:rPr>
        <w:t>», в результате короткого замыкания, возникшего в вследствие попадания воды в части проводов без изоляции в распределительных щитах. Инцидент был исчерпан в результате слаженных действий всех служб предприятия без негативных последствий.</w:t>
      </w:r>
    </w:p>
    <w:p w:rsidR="00A7634D" w:rsidRPr="00A7634D" w:rsidRDefault="00A7634D" w:rsidP="00A7634D">
      <w:pPr>
        <w:pStyle w:val="ad"/>
        <w:spacing w:line="240" w:lineRule="auto"/>
        <w:ind w:left="0" w:firstLine="708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Ежегодно проводятся проверки инспекторами ОНД </w:t>
      </w:r>
      <w:proofErr w:type="spellStart"/>
      <w:r w:rsidRPr="00A7634D">
        <w:rPr>
          <w:rFonts w:ascii="Times New Roman" w:hAnsi="Times New Roman"/>
          <w:sz w:val="20"/>
          <w:szCs w:val="20"/>
        </w:rPr>
        <w:t>Намского</w:t>
      </w:r>
      <w:proofErr w:type="spellEnd"/>
      <w:r w:rsidRPr="00A7634D">
        <w:rPr>
          <w:rFonts w:ascii="Times New Roman" w:hAnsi="Times New Roman"/>
          <w:sz w:val="20"/>
          <w:szCs w:val="20"/>
        </w:rPr>
        <w:t xml:space="preserve"> района производственные объекты предприятия. Устранены выявленные нарушения на объектах и административном здании предприятия.</w:t>
      </w:r>
    </w:p>
    <w:p w:rsidR="00A7634D" w:rsidRPr="00A7634D" w:rsidRDefault="00A7634D" w:rsidP="00A7634D">
      <w:pPr>
        <w:pStyle w:val="ad"/>
        <w:spacing w:line="240" w:lineRule="auto"/>
        <w:ind w:left="0" w:firstLine="708"/>
        <w:rPr>
          <w:rFonts w:ascii="Times New Roman" w:hAnsi="Times New Roman"/>
          <w:sz w:val="20"/>
          <w:szCs w:val="20"/>
        </w:rPr>
      </w:pPr>
      <w:r w:rsidRPr="00A7634D">
        <w:rPr>
          <w:rFonts w:ascii="Times New Roman" w:hAnsi="Times New Roman"/>
          <w:sz w:val="20"/>
          <w:szCs w:val="20"/>
        </w:rPr>
        <w:t xml:space="preserve">За </w:t>
      </w:r>
      <w:r w:rsidR="005A6756">
        <w:rPr>
          <w:rFonts w:ascii="Times New Roman" w:hAnsi="Times New Roman"/>
          <w:sz w:val="20"/>
          <w:szCs w:val="20"/>
        </w:rPr>
        <w:t xml:space="preserve">отчетный период </w:t>
      </w:r>
      <w:r w:rsidRPr="00A7634D">
        <w:rPr>
          <w:rFonts w:ascii="Times New Roman" w:hAnsi="Times New Roman"/>
          <w:sz w:val="20"/>
          <w:szCs w:val="20"/>
        </w:rPr>
        <w:t xml:space="preserve">проведены четыре  тренировочные пожарно-тактические учения совместно с сотрудниками и дежурными нарядами ОГПС </w:t>
      </w:r>
      <w:proofErr w:type="spellStart"/>
      <w:r w:rsidRPr="00A7634D">
        <w:rPr>
          <w:rFonts w:ascii="Times New Roman" w:hAnsi="Times New Roman"/>
          <w:sz w:val="20"/>
          <w:szCs w:val="20"/>
        </w:rPr>
        <w:t>Намского</w:t>
      </w:r>
      <w:proofErr w:type="spellEnd"/>
      <w:r w:rsidRPr="00A7634D">
        <w:rPr>
          <w:rFonts w:ascii="Times New Roman" w:hAnsi="Times New Roman"/>
          <w:sz w:val="20"/>
          <w:szCs w:val="20"/>
        </w:rPr>
        <w:t xml:space="preserve"> района. На учениях были привлечены 6  единиц  </w:t>
      </w:r>
      <w:r w:rsidR="004E3547">
        <w:rPr>
          <w:rFonts w:ascii="Times New Roman" w:hAnsi="Times New Roman"/>
          <w:sz w:val="20"/>
          <w:szCs w:val="20"/>
        </w:rPr>
        <w:t>спецтехники (</w:t>
      </w:r>
      <w:proofErr w:type="spellStart"/>
      <w:r w:rsidRPr="00A7634D">
        <w:rPr>
          <w:rFonts w:ascii="Times New Roman" w:hAnsi="Times New Roman"/>
          <w:sz w:val="20"/>
          <w:szCs w:val="20"/>
        </w:rPr>
        <w:t>автоводовозной</w:t>
      </w:r>
      <w:proofErr w:type="spellEnd"/>
      <w:r w:rsidR="004E3547">
        <w:rPr>
          <w:rFonts w:ascii="Times New Roman" w:hAnsi="Times New Roman"/>
          <w:sz w:val="20"/>
          <w:szCs w:val="20"/>
        </w:rPr>
        <w:t>)</w:t>
      </w:r>
      <w:r w:rsidRPr="00A7634D">
        <w:rPr>
          <w:rFonts w:ascii="Times New Roman" w:hAnsi="Times New Roman"/>
          <w:sz w:val="20"/>
          <w:szCs w:val="20"/>
        </w:rPr>
        <w:t>.</w:t>
      </w:r>
    </w:p>
    <w:p w:rsidR="004E3547" w:rsidRPr="005C3CEA" w:rsidRDefault="004E3547" w:rsidP="004E3547">
      <w:pPr>
        <w:spacing w:after="200" w:line="276" w:lineRule="auto"/>
        <w:ind w:firstLine="708"/>
        <w:jc w:val="center"/>
        <w:rPr>
          <w:rFonts w:eastAsiaTheme="minorEastAsia"/>
          <w:b/>
          <w:sz w:val="20"/>
          <w:szCs w:val="20"/>
        </w:rPr>
      </w:pPr>
      <w:r w:rsidRPr="000C1EC7">
        <w:rPr>
          <w:rFonts w:eastAsiaTheme="minorEastAsia"/>
          <w:b/>
          <w:sz w:val="20"/>
          <w:szCs w:val="20"/>
        </w:rPr>
        <w:t>Сбытовая деятельность</w:t>
      </w:r>
      <w:r w:rsidRPr="005C3CEA"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>(приложение)</w:t>
      </w:r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sz w:val="20"/>
          <w:szCs w:val="20"/>
        </w:rPr>
        <w:t>В 2016 году АО «</w:t>
      </w:r>
      <w:proofErr w:type="spellStart"/>
      <w:r w:rsidRPr="004E3547">
        <w:rPr>
          <w:sz w:val="20"/>
          <w:szCs w:val="20"/>
        </w:rPr>
        <w:t>Намкоммунтеплоэнерго</w:t>
      </w:r>
      <w:proofErr w:type="spellEnd"/>
      <w:r w:rsidRPr="004E3547">
        <w:rPr>
          <w:sz w:val="20"/>
          <w:szCs w:val="20"/>
        </w:rPr>
        <w:t>» заключило с потребителями 246 договоров на оказание коммунальных услуг на общую сумму 511</w:t>
      </w:r>
      <w:r>
        <w:rPr>
          <w:sz w:val="20"/>
          <w:szCs w:val="20"/>
        </w:rPr>
        <w:t xml:space="preserve"> </w:t>
      </w:r>
      <w:r w:rsidRPr="004E3547">
        <w:rPr>
          <w:sz w:val="20"/>
          <w:szCs w:val="20"/>
        </w:rPr>
        <w:t>678,28 тыс. руб. без НДС в том числе:</w:t>
      </w:r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sz w:val="20"/>
          <w:szCs w:val="20"/>
        </w:rPr>
        <w:t>- учреждениями, финансируемыми с местного бюджета  186 договора на сумму 215</w:t>
      </w:r>
      <w:r>
        <w:rPr>
          <w:sz w:val="20"/>
          <w:szCs w:val="20"/>
        </w:rPr>
        <w:t xml:space="preserve"> </w:t>
      </w:r>
      <w:r w:rsidRPr="004E3547">
        <w:rPr>
          <w:sz w:val="20"/>
          <w:szCs w:val="20"/>
        </w:rPr>
        <w:t>439,95 т</w:t>
      </w:r>
      <w:r w:rsidR="005A6756">
        <w:rPr>
          <w:sz w:val="20"/>
          <w:szCs w:val="20"/>
        </w:rPr>
        <w:t>ыс</w:t>
      </w:r>
      <w:proofErr w:type="gramStart"/>
      <w:r w:rsidRPr="004E3547">
        <w:rPr>
          <w:sz w:val="20"/>
          <w:szCs w:val="20"/>
        </w:rPr>
        <w:t>.р</w:t>
      </w:r>
      <w:proofErr w:type="gramEnd"/>
      <w:r w:rsidR="005A6756">
        <w:rPr>
          <w:sz w:val="20"/>
          <w:szCs w:val="20"/>
        </w:rPr>
        <w:t>у</w:t>
      </w:r>
      <w:r w:rsidRPr="004E3547">
        <w:rPr>
          <w:sz w:val="20"/>
          <w:szCs w:val="20"/>
        </w:rPr>
        <w:t>б</w:t>
      </w:r>
      <w:r w:rsidR="005A6756">
        <w:rPr>
          <w:sz w:val="20"/>
          <w:szCs w:val="20"/>
        </w:rPr>
        <w:t>лей</w:t>
      </w:r>
      <w:r w:rsidRPr="004E3547">
        <w:rPr>
          <w:sz w:val="20"/>
          <w:szCs w:val="20"/>
        </w:rPr>
        <w:t xml:space="preserve">  </w:t>
      </w:r>
      <w:r w:rsidR="005A6756">
        <w:rPr>
          <w:sz w:val="20"/>
          <w:szCs w:val="20"/>
        </w:rPr>
        <w:t xml:space="preserve"> это</w:t>
      </w:r>
      <w:r w:rsidRPr="004E3547">
        <w:rPr>
          <w:sz w:val="20"/>
          <w:szCs w:val="20"/>
        </w:rPr>
        <w:t xml:space="preserve">  44,55 % </w:t>
      </w:r>
      <w:r w:rsidR="005A6756">
        <w:rPr>
          <w:sz w:val="20"/>
          <w:szCs w:val="20"/>
        </w:rPr>
        <w:t xml:space="preserve"> </w:t>
      </w:r>
      <w:r w:rsidRPr="004E3547">
        <w:rPr>
          <w:sz w:val="20"/>
          <w:szCs w:val="20"/>
        </w:rPr>
        <w:t xml:space="preserve">от </w:t>
      </w:r>
      <w:r w:rsidR="001576F1">
        <w:rPr>
          <w:sz w:val="20"/>
          <w:szCs w:val="20"/>
        </w:rPr>
        <w:t>общего</w:t>
      </w:r>
      <w:r w:rsidRPr="004E3547">
        <w:rPr>
          <w:sz w:val="20"/>
          <w:szCs w:val="20"/>
        </w:rPr>
        <w:t xml:space="preserve"> доход</w:t>
      </w:r>
      <w:r w:rsidR="001576F1">
        <w:rPr>
          <w:sz w:val="20"/>
          <w:szCs w:val="20"/>
        </w:rPr>
        <w:t>а;</w:t>
      </w:r>
    </w:p>
    <w:p w:rsidR="004E3547" w:rsidRPr="004E3547" w:rsidRDefault="005A6756" w:rsidP="004E354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E3547" w:rsidRPr="004E3547">
        <w:rPr>
          <w:sz w:val="20"/>
          <w:szCs w:val="20"/>
        </w:rPr>
        <w:t xml:space="preserve"> учреждения республиканского бюджета  25 договоров на сумму 70793,94  т</w:t>
      </w:r>
      <w:r>
        <w:rPr>
          <w:sz w:val="20"/>
          <w:szCs w:val="20"/>
        </w:rPr>
        <w:t>ыс</w:t>
      </w:r>
      <w:proofErr w:type="gramStart"/>
      <w:r w:rsidR="004E3547" w:rsidRPr="004E3547"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</w:t>
      </w:r>
      <w:r w:rsidR="004E3547" w:rsidRPr="004E3547">
        <w:rPr>
          <w:sz w:val="20"/>
          <w:szCs w:val="20"/>
        </w:rPr>
        <w:t>б</w:t>
      </w:r>
      <w:r>
        <w:rPr>
          <w:sz w:val="20"/>
          <w:szCs w:val="20"/>
        </w:rPr>
        <w:t xml:space="preserve">лей , </w:t>
      </w:r>
      <w:r w:rsidR="004E3547" w:rsidRPr="004E3547">
        <w:rPr>
          <w:sz w:val="20"/>
          <w:szCs w:val="20"/>
        </w:rPr>
        <w:t xml:space="preserve"> 16,33 % от доход</w:t>
      </w:r>
      <w:r w:rsidR="001576F1">
        <w:rPr>
          <w:sz w:val="20"/>
          <w:szCs w:val="20"/>
        </w:rPr>
        <w:t>а;</w:t>
      </w:r>
    </w:p>
    <w:p w:rsidR="004E3547" w:rsidRPr="004E3547" w:rsidRDefault="005A6756" w:rsidP="004E354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E3547" w:rsidRPr="004E3547">
        <w:rPr>
          <w:sz w:val="20"/>
          <w:szCs w:val="20"/>
        </w:rPr>
        <w:t>учреждения</w:t>
      </w:r>
      <w:r>
        <w:rPr>
          <w:sz w:val="20"/>
          <w:szCs w:val="20"/>
        </w:rPr>
        <w:t xml:space="preserve"> </w:t>
      </w:r>
      <w:r w:rsidR="004E3547" w:rsidRPr="004E3547">
        <w:rPr>
          <w:sz w:val="20"/>
          <w:szCs w:val="20"/>
        </w:rPr>
        <w:t xml:space="preserve"> федерального бюджета 12 договоров на сумму 7</w:t>
      </w:r>
      <w:r>
        <w:rPr>
          <w:sz w:val="20"/>
          <w:szCs w:val="20"/>
        </w:rPr>
        <w:t xml:space="preserve"> </w:t>
      </w:r>
      <w:r w:rsidR="004E3547" w:rsidRPr="004E3547">
        <w:rPr>
          <w:sz w:val="20"/>
          <w:szCs w:val="20"/>
        </w:rPr>
        <w:t>146,25  т</w:t>
      </w:r>
      <w:r>
        <w:rPr>
          <w:sz w:val="20"/>
          <w:szCs w:val="20"/>
        </w:rPr>
        <w:t>ыс</w:t>
      </w:r>
      <w:proofErr w:type="gramStart"/>
      <w:r>
        <w:rPr>
          <w:sz w:val="20"/>
          <w:szCs w:val="20"/>
        </w:rPr>
        <w:t>.</w:t>
      </w:r>
      <w:r w:rsidR="004E3547" w:rsidRPr="004E3547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у</w:t>
      </w:r>
      <w:r w:rsidR="004E3547" w:rsidRPr="004E3547">
        <w:rPr>
          <w:sz w:val="20"/>
          <w:szCs w:val="20"/>
        </w:rPr>
        <w:t>б</w:t>
      </w:r>
      <w:r>
        <w:rPr>
          <w:sz w:val="20"/>
          <w:szCs w:val="20"/>
        </w:rPr>
        <w:t xml:space="preserve">лей </w:t>
      </w:r>
      <w:r w:rsidR="004E3547" w:rsidRPr="004E3547">
        <w:rPr>
          <w:sz w:val="20"/>
          <w:szCs w:val="20"/>
        </w:rPr>
        <w:t xml:space="preserve"> 1,48 % от  доход</w:t>
      </w:r>
      <w:r w:rsidR="001576F1">
        <w:rPr>
          <w:sz w:val="20"/>
          <w:szCs w:val="20"/>
        </w:rPr>
        <w:t>а;</w:t>
      </w:r>
    </w:p>
    <w:p w:rsidR="004E3547" w:rsidRPr="004E3547" w:rsidRDefault="005A6756" w:rsidP="004E354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E3547" w:rsidRPr="004E3547">
        <w:rPr>
          <w:sz w:val="20"/>
          <w:szCs w:val="20"/>
        </w:rPr>
        <w:t>прочи</w:t>
      </w:r>
      <w:r>
        <w:rPr>
          <w:sz w:val="20"/>
          <w:szCs w:val="20"/>
        </w:rPr>
        <w:t xml:space="preserve">е </w:t>
      </w:r>
      <w:r w:rsidR="004E3547" w:rsidRPr="004E3547">
        <w:rPr>
          <w:sz w:val="20"/>
          <w:szCs w:val="20"/>
        </w:rPr>
        <w:t xml:space="preserve"> потребители и населени</w:t>
      </w:r>
      <w:proofErr w:type="gramStart"/>
      <w:r w:rsidR="004E3547" w:rsidRPr="004E3547">
        <w:rPr>
          <w:sz w:val="20"/>
          <w:szCs w:val="20"/>
        </w:rPr>
        <w:t>е</w:t>
      </w:r>
      <w:r w:rsidR="001576F1">
        <w:rPr>
          <w:sz w:val="20"/>
          <w:szCs w:val="20"/>
        </w:rPr>
        <w:t>(</w:t>
      </w:r>
      <w:proofErr w:type="spellStart"/>
      <w:proofErr w:type="gramEnd"/>
      <w:r w:rsidR="001576F1">
        <w:rPr>
          <w:sz w:val="20"/>
          <w:szCs w:val="20"/>
        </w:rPr>
        <w:t>хозпостройки</w:t>
      </w:r>
      <w:proofErr w:type="spellEnd"/>
      <w:r w:rsidR="001576F1">
        <w:rPr>
          <w:sz w:val="20"/>
          <w:szCs w:val="20"/>
        </w:rPr>
        <w:t>)</w:t>
      </w:r>
      <w:r w:rsidR="004E3547" w:rsidRPr="004E3547">
        <w:rPr>
          <w:sz w:val="20"/>
          <w:szCs w:val="20"/>
        </w:rPr>
        <w:t xml:space="preserve"> 15 договоров на сумму 3</w:t>
      </w:r>
      <w:r w:rsidR="001576F1">
        <w:rPr>
          <w:sz w:val="20"/>
          <w:szCs w:val="20"/>
        </w:rPr>
        <w:t xml:space="preserve"> </w:t>
      </w:r>
      <w:r w:rsidR="004E3547" w:rsidRPr="004E3547">
        <w:rPr>
          <w:sz w:val="20"/>
          <w:szCs w:val="20"/>
        </w:rPr>
        <w:t>463,52 т</w:t>
      </w:r>
      <w:r w:rsidR="001576F1">
        <w:rPr>
          <w:sz w:val="20"/>
          <w:szCs w:val="20"/>
        </w:rPr>
        <w:t>ыс</w:t>
      </w:r>
      <w:r w:rsidR="004E3547" w:rsidRPr="004E3547">
        <w:rPr>
          <w:sz w:val="20"/>
          <w:szCs w:val="20"/>
        </w:rPr>
        <w:t>.р</w:t>
      </w:r>
      <w:r w:rsidR="001576F1">
        <w:rPr>
          <w:sz w:val="20"/>
          <w:szCs w:val="20"/>
        </w:rPr>
        <w:t>у</w:t>
      </w:r>
      <w:r w:rsidR="004E3547" w:rsidRPr="004E3547">
        <w:rPr>
          <w:sz w:val="20"/>
          <w:szCs w:val="20"/>
        </w:rPr>
        <w:t>б</w:t>
      </w:r>
      <w:r w:rsidR="001576F1">
        <w:rPr>
          <w:sz w:val="20"/>
          <w:szCs w:val="20"/>
        </w:rPr>
        <w:t>лей ,</w:t>
      </w:r>
      <w:r w:rsidR="004E3547" w:rsidRPr="004E3547">
        <w:rPr>
          <w:sz w:val="20"/>
          <w:szCs w:val="20"/>
        </w:rPr>
        <w:t xml:space="preserve"> 1 % от </w:t>
      </w:r>
      <w:r w:rsidR="001576F1">
        <w:rPr>
          <w:sz w:val="20"/>
          <w:szCs w:val="20"/>
        </w:rPr>
        <w:t>общего</w:t>
      </w:r>
      <w:r w:rsidR="004E3547" w:rsidRPr="004E3547">
        <w:rPr>
          <w:sz w:val="20"/>
          <w:szCs w:val="20"/>
        </w:rPr>
        <w:t xml:space="preserve"> доходов.</w:t>
      </w:r>
    </w:p>
    <w:p w:rsidR="004E3547" w:rsidRDefault="004E3547" w:rsidP="004E3547">
      <w:pPr>
        <w:ind w:firstLine="708"/>
        <w:jc w:val="both"/>
        <w:rPr>
          <w:b/>
          <w:sz w:val="20"/>
          <w:szCs w:val="20"/>
        </w:rPr>
      </w:pPr>
      <w:r w:rsidRPr="004E3547">
        <w:rPr>
          <w:b/>
          <w:sz w:val="20"/>
          <w:szCs w:val="20"/>
        </w:rPr>
        <w:t xml:space="preserve"> </w:t>
      </w:r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b/>
          <w:sz w:val="20"/>
          <w:szCs w:val="20"/>
        </w:rPr>
        <w:t>По жилому фонду</w:t>
      </w:r>
      <w:r w:rsidRPr="004E35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заключены </w:t>
      </w:r>
      <w:r w:rsidRPr="004E3547">
        <w:rPr>
          <w:sz w:val="20"/>
          <w:szCs w:val="20"/>
        </w:rPr>
        <w:t xml:space="preserve"> договор</w:t>
      </w:r>
      <w:r w:rsidR="00295E48">
        <w:rPr>
          <w:sz w:val="20"/>
          <w:szCs w:val="20"/>
        </w:rPr>
        <w:t>а</w:t>
      </w:r>
      <w:proofErr w:type="gramStart"/>
      <w:r w:rsidRPr="004E3547">
        <w:rPr>
          <w:sz w:val="20"/>
          <w:szCs w:val="20"/>
        </w:rPr>
        <w:t xml:space="preserve"> </w:t>
      </w:r>
      <w:r w:rsidR="001576F1">
        <w:rPr>
          <w:sz w:val="20"/>
          <w:szCs w:val="20"/>
        </w:rPr>
        <w:t>:</w:t>
      </w:r>
      <w:proofErr w:type="gramEnd"/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sz w:val="20"/>
          <w:szCs w:val="20"/>
        </w:rPr>
        <w:t>-  2 договора с УК; ООО «</w:t>
      </w:r>
      <w:proofErr w:type="spellStart"/>
      <w:r w:rsidRPr="004E3547">
        <w:rPr>
          <w:sz w:val="20"/>
          <w:szCs w:val="20"/>
        </w:rPr>
        <w:t>Эрэл</w:t>
      </w:r>
      <w:proofErr w:type="spellEnd"/>
      <w:r w:rsidRPr="004E3547">
        <w:rPr>
          <w:sz w:val="20"/>
          <w:szCs w:val="20"/>
        </w:rPr>
        <w:t>»,  ООО «</w:t>
      </w:r>
      <w:proofErr w:type="spellStart"/>
      <w:r w:rsidRPr="004E3547">
        <w:rPr>
          <w:sz w:val="20"/>
          <w:szCs w:val="20"/>
        </w:rPr>
        <w:t>Эйгэ</w:t>
      </w:r>
      <w:proofErr w:type="spellEnd"/>
      <w:r w:rsidRPr="004E3547">
        <w:rPr>
          <w:sz w:val="20"/>
          <w:szCs w:val="20"/>
        </w:rPr>
        <w:t>»;</w:t>
      </w:r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sz w:val="20"/>
          <w:szCs w:val="20"/>
        </w:rPr>
        <w:t xml:space="preserve">-16 договоров с </w:t>
      </w:r>
      <w:proofErr w:type="spellStart"/>
      <w:r w:rsidRPr="004E3547">
        <w:rPr>
          <w:sz w:val="20"/>
          <w:szCs w:val="20"/>
        </w:rPr>
        <w:t>наслежными</w:t>
      </w:r>
      <w:proofErr w:type="spellEnd"/>
      <w:r w:rsidRPr="004E3547">
        <w:rPr>
          <w:sz w:val="20"/>
          <w:szCs w:val="20"/>
        </w:rPr>
        <w:t xml:space="preserve"> администрациями, на поставку коммунальных ресурсов  муниципальным жилым домам;</w:t>
      </w:r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sz w:val="20"/>
          <w:szCs w:val="20"/>
        </w:rPr>
        <w:t>- 1 соглашение  заключено с ГКУ РС (Я) «</w:t>
      </w:r>
      <w:proofErr w:type="spellStart"/>
      <w:r w:rsidRPr="004E3547">
        <w:rPr>
          <w:sz w:val="20"/>
          <w:szCs w:val="20"/>
        </w:rPr>
        <w:t>Агенство</w:t>
      </w:r>
      <w:proofErr w:type="spellEnd"/>
      <w:r w:rsidRPr="004E3547">
        <w:rPr>
          <w:sz w:val="20"/>
          <w:szCs w:val="20"/>
        </w:rPr>
        <w:t xml:space="preserve"> субсидий»;</w:t>
      </w:r>
    </w:p>
    <w:p w:rsidR="004E3547" w:rsidRPr="004E3547" w:rsidRDefault="004E3547" w:rsidP="004E3547">
      <w:pPr>
        <w:ind w:firstLine="708"/>
        <w:jc w:val="both"/>
        <w:rPr>
          <w:sz w:val="20"/>
          <w:szCs w:val="20"/>
        </w:rPr>
      </w:pPr>
      <w:r w:rsidRPr="004E3547">
        <w:rPr>
          <w:sz w:val="20"/>
          <w:szCs w:val="20"/>
        </w:rPr>
        <w:t xml:space="preserve">- </w:t>
      </w:r>
      <w:r w:rsidR="001576F1">
        <w:rPr>
          <w:sz w:val="20"/>
          <w:szCs w:val="20"/>
        </w:rPr>
        <w:t>905</w:t>
      </w:r>
      <w:r w:rsidRPr="004E3547">
        <w:rPr>
          <w:sz w:val="20"/>
          <w:szCs w:val="20"/>
        </w:rPr>
        <w:t xml:space="preserve">  договоров  с населением;</w:t>
      </w:r>
    </w:p>
    <w:p w:rsidR="004D6428" w:rsidRDefault="000D30F0" w:rsidP="004D6428">
      <w:pPr>
        <w:spacing w:after="200"/>
        <w:ind w:firstLine="709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ab/>
        <w:t xml:space="preserve">Всего оказано услуг на сумму </w:t>
      </w:r>
      <w:r w:rsidR="00295E48">
        <w:rPr>
          <w:rFonts w:eastAsiaTheme="minorEastAsia"/>
          <w:sz w:val="20"/>
          <w:szCs w:val="20"/>
        </w:rPr>
        <w:t xml:space="preserve"> </w:t>
      </w:r>
      <w:r w:rsidR="007B31BE">
        <w:rPr>
          <w:rFonts w:eastAsiaTheme="minorEastAsia"/>
          <w:sz w:val="20"/>
          <w:szCs w:val="20"/>
        </w:rPr>
        <w:t>219 817,5</w:t>
      </w:r>
      <w:r w:rsidR="0052137F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 тыс</w:t>
      </w:r>
      <w:proofErr w:type="gramStart"/>
      <w:r>
        <w:rPr>
          <w:rFonts w:eastAsiaTheme="minorEastAsia"/>
          <w:sz w:val="20"/>
          <w:szCs w:val="20"/>
        </w:rPr>
        <w:t>.р</w:t>
      </w:r>
      <w:proofErr w:type="gramEnd"/>
      <w:r>
        <w:rPr>
          <w:rFonts w:eastAsiaTheme="minorEastAsia"/>
          <w:sz w:val="20"/>
          <w:szCs w:val="20"/>
        </w:rPr>
        <w:t xml:space="preserve">ублей, сбор  по ним составил  </w:t>
      </w:r>
      <w:r w:rsidR="0052137F">
        <w:rPr>
          <w:rFonts w:eastAsiaTheme="minorEastAsia"/>
          <w:sz w:val="20"/>
          <w:szCs w:val="20"/>
        </w:rPr>
        <w:t>10</w:t>
      </w:r>
      <w:r w:rsidR="00FD4F4A">
        <w:rPr>
          <w:rFonts w:eastAsiaTheme="minorEastAsia"/>
          <w:sz w:val="20"/>
          <w:szCs w:val="20"/>
        </w:rPr>
        <w:t>1</w:t>
      </w:r>
      <w:r w:rsidR="0052137F">
        <w:rPr>
          <w:rFonts w:eastAsiaTheme="minorEastAsia"/>
          <w:sz w:val="20"/>
          <w:szCs w:val="20"/>
        </w:rPr>
        <w:t xml:space="preserve"> </w:t>
      </w:r>
      <w:r w:rsidR="00564F00">
        <w:rPr>
          <w:rFonts w:eastAsiaTheme="minorEastAsia"/>
          <w:sz w:val="20"/>
          <w:szCs w:val="20"/>
        </w:rPr>
        <w:t>%</w:t>
      </w:r>
      <w:r w:rsidR="0052137F">
        <w:rPr>
          <w:rFonts w:eastAsiaTheme="minorEastAsia"/>
          <w:sz w:val="20"/>
          <w:szCs w:val="20"/>
        </w:rPr>
        <w:t xml:space="preserve"> </w:t>
      </w:r>
      <w:r w:rsidR="00224688">
        <w:rPr>
          <w:rFonts w:eastAsiaTheme="minorEastAsia"/>
          <w:sz w:val="20"/>
          <w:szCs w:val="20"/>
        </w:rPr>
        <w:t xml:space="preserve">( с учётом сальдо </w:t>
      </w:r>
      <w:r w:rsidR="00EE343F">
        <w:rPr>
          <w:rFonts w:eastAsiaTheme="minorEastAsia"/>
          <w:sz w:val="20"/>
          <w:szCs w:val="20"/>
        </w:rPr>
        <w:t xml:space="preserve">на начало года  </w:t>
      </w:r>
      <w:r w:rsidR="003C743E">
        <w:rPr>
          <w:rFonts w:eastAsiaTheme="minorEastAsia"/>
          <w:sz w:val="20"/>
          <w:szCs w:val="20"/>
        </w:rPr>
        <w:t>96%</w:t>
      </w:r>
      <w:r w:rsidR="0052137F">
        <w:rPr>
          <w:rFonts w:eastAsiaTheme="minorEastAsia"/>
          <w:sz w:val="20"/>
          <w:szCs w:val="20"/>
        </w:rPr>
        <w:t>).</w:t>
      </w:r>
    </w:p>
    <w:p w:rsidR="00FD4F4A" w:rsidRPr="00884025" w:rsidRDefault="00EE343F" w:rsidP="00FD4F4A">
      <w:pPr>
        <w:pStyle w:val="af3"/>
        <w:tabs>
          <w:tab w:val="left" w:pos="603"/>
        </w:tabs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П</w:t>
      </w:r>
      <w:r w:rsidR="00FD4F4A" w:rsidRPr="00FD4F4A">
        <w:rPr>
          <w:rFonts w:ascii="Times New Roman" w:hAnsi="Times New Roman"/>
          <w:b/>
          <w:sz w:val="20"/>
          <w:szCs w:val="20"/>
        </w:rPr>
        <w:t>ретензионно</w:t>
      </w:r>
      <w:proofErr w:type="spellEnd"/>
      <w:r w:rsidR="00FD4F4A">
        <w:rPr>
          <w:rFonts w:ascii="Times New Roman" w:hAnsi="Times New Roman"/>
          <w:b/>
          <w:sz w:val="20"/>
          <w:szCs w:val="20"/>
        </w:rPr>
        <w:t xml:space="preserve"> </w:t>
      </w:r>
      <w:r w:rsidR="00FD4F4A" w:rsidRPr="00FD4F4A">
        <w:rPr>
          <w:rFonts w:ascii="Times New Roman" w:hAnsi="Times New Roman"/>
          <w:b/>
          <w:sz w:val="20"/>
          <w:szCs w:val="20"/>
        </w:rPr>
        <w:t>- исков</w:t>
      </w:r>
      <w:r>
        <w:rPr>
          <w:rFonts w:ascii="Times New Roman" w:hAnsi="Times New Roman"/>
          <w:b/>
          <w:sz w:val="20"/>
          <w:szCs w:val="20"/>
        </w:rPr>
        <w:t>ая</w:t>
      </w:r>
      <w:r w:rsidR="00FD4F4A" w:rsidRPr="00FD4F4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="00FD4F4A" w:rsidRPr="00FD4F4A">
        <w:rPr>
          <w:rFonts w:ascii="Times New Roman" w:hAnsi="Times New Roman"/>
          <w:b/>
          <w:sz w:val="20"/>
          <w:szCs w:val="20"/>
        </w:rPr>
        <w:t>.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84025">
        <w:rPr>
          <w:rFonts w:ascii="Times New Roman" w:hAnsi="Times New Roman"/>
          <w:sz w:val="20"/>
          <w:szCs w:val="20"/>
        </w:rPr>
        <w:t xml:space="preserve">       По итогам 9 месяцев 2016 года в Мировой суд подано 367 исковых заявлений о взыскании задолженности с физических лиц на сумму: </w:t>
      </w:r>
      <w:r w:rsidRPr="00884025">
        <w:rPr>
          <w:rFonts w:ascii="Times New Roman" w:hAnsi="Times New Roman"/>
          <w:b/>
          <w:sz w:val="20"/>
          <w:szCs w:val="20"/>
        </w:rPr>
        <w:t>2 981 711,53 руб.</w:t>
      </w:r>
      <w:r w:rsidRPr="00884025">
        <w:rPr>
          <w:rFonts w:ascii="Times New Roman" w:hAnsi="Times New Roman"/>
          <w:sz w:val="20"/>
          <w:szCs w:val="20"/>
        </w:rPr>
        <w:t xml:space="preserve"> 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84025">
        <w:rPr>
          <w:rFonts w:ascii="Times New Roman" w:hAnsi="Times New Roman"/>
          <w:sz w:val="20"/>
          <w:szCs w:val="20"/>
        </w:rPr>
        <w:t xml:space="preserve">      Всего возбуждено  180  исполнительных производств о взыскании  задолженности по жилищно-коммунальным услугам на общую сумму: </w:t>
      </w:r>
      <w:r w:rsidRPr="00884025">
        <w:rPr>
          <w:rFonts w:ascii="Times New Roman" w:hAnsi="Times New Roman"/>
          <w:b/>
          <w:sz w:val="20"/>
          <w:szCs w:val="20"/>
        </w:rPr>
        <w:t>4 718 450,17 руб.</w:t>
      </w:r>
      <w:r w:rsidR="00B5562C">
        <w:rPr>
          <w:rFonts w:ascii="Times New Roman" w:hAnsi="Times New Roman"/>
          <w:b/>
          <w:sz w:val="20"/>
          <w:szCs w:val="20"/>
        </w:rPr>
        <w:t xml:space="preserve">, </w:t>
      </w:r>
      <w:r w:rsidRPr="00884025">
        <w:rPr>
          <w:rFonts w:ascii="Times New Roman" w:hAnsi="Times New Roman"/>
          <w:sz w:val="20"/>
          <w:szCs w:val="20"/>
        </w:rPr>
        <w:t xml:space="preserve"> окончено: 153 исполнительных производств  на сумму: </w:t>
      </w:r>
      <w:r w:rsidRPr="00884025">
        <w:rPr>
          <w:rFonts w:ascii="Times New Roman" w:hAnsi="Times New Roman"/>
          <w:b/>
          <w:sz w:val="20"/>
          <w:szCs w:val="20"/>
        </w:rPr>
        <w:t>4 500 367,97 руб.</w:t>
      </w:r>
      <w:r w:rsidRPr="00884025">
        <w:rPr>
          <w:rFonts w:ascii="Times New Roman" w:hAnsi="Times New Roman"/>
          <w:sz w:val="20"/>
          <w:szCs w:val="20"/>
        </w:rPr>
        <w:t xml:space="preserve">   из них: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84025">
        <w:rPr>
          <w:rFonts w:ascii="Times New Roman" w:hAnsi="Times New Roman"/>
          <w:sz w:val="20"/>
          <w:szCs w:val="20"/>
        </w:rPr>
        <w:t>- 133 исполнительных производств  на сумму: 1 595 761,27 руб. фактическим исполнением  по  п. 1 ч. 1 ст. 47 ФЗ «Об исполнительном производстве»;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84025">
        <w:rPr>
          <w:rFonts w:ascii="Times New Roman" w:hAnsi="Times New Roman"/>
          <w:sz w:val="20"/>
          <w:szCs w:val="20"/>
        </w:rPr>
        <w:t>- 13 исполнительных производств  на сумму: 221 678 руб. окончено по п.4 ч.1 ст. 46 ФЗ «Об исполнительном производстве» -  с актом о невозможности взыскания;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84025">
        <w:rPr>
          <w:rFonts w:ascii="Times New Roman" w:hAnsi="Times New Roman"/>
          <w:sz w:val="20"/>
          <w:szCs w:val="20"/>
        </w:rPr>
        <w:t>- 3 исполнительных производства на сумму: 23 729,24 руб. прекращено судом  по ст. 43 ФЗ «Об исполнительном производстве»;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84025">
        <w:rPr>
          <w:rFonts w:ascii="Times New Roman" w:hAnsi="Times New Roman"/>
          <w:sz w:val="20"/>
          <w:szCs w:val="20"/>
        </w:rPr>
        <w:t xml:space="preserve">- 3 </w:t>
      </w:r>
      <w:proofErr w:type="gramStart"/>
      <w:r w:rsidRPr="00884025">
        <w:rPr>
          <w:rFonts w:ascii="Times New Roman" w:hAnsi="Times New Roman"/>
          <w:sz w:val="20"/>
          <w:szCs w:val="20"/>
        </w:rPr>
        <w:t>исполнительных</w:t>
      </w:r>
      <w:proofErr w:type="gramEnd"/>
      <w:r w:rsidRPr="00884025">
        <w:rPr>
          <w:rFonts w:ascii="Times New Roman" w:hAnsi="Times New Roman"/>
          <w:sz w:val="20"/>
          <w:szCs w:val="20"/>
        </w:rPr>
        <w:t xml:space="preserve"> производства  на сумму: 234 193,82 руб. приостановлено. </w:t>
      </w:r>
    </w:p>
    <w:p w:rsidR="005C4A26" w:rsidRPr="00884025" w:rsidRDefault="00B5562C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94A3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Н</w:t>
      </w:r>
      <w:r w:rsidR="005C4A26" w:rsidRPr="00884025">
        <w:rPr>
          <w:rFonts w:ascii="Times New Roman" w:hAnsi="Times New Roman"/>
          <w:sz w:val="20"/>
          <w:szCs w:val="20"/>
        </w:rPr>
        <w:t xml:space="preserve">а </w:t>
      </w:r>
      <w:r>
        <w:rPr>
          <w:rFonts w:ascii="Times New Roman" w:hAnsi="Times New Roman"/>
          <w:sz w:val="20"/>
          <w:szCs w:val="20"/>
        </w:rPr>
        <w:t>01</w:t>
      </w:r>
      <w:r w:rsidR="005C4A26" w:rsidRPr="0088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="005C4A26" w:rsidRPr="00884025">
        <w:rPr>
          <w:rFonts w:ascii="Times New Roman" w:hAnsi="Times New Roman"/>
          <w:sz w:val="20"/>
          <w:szCs w:val="20"/>
        </w:rPr>
        <w:t xml:space="preserve">0.2016 г.  в производстве  98 исполнительных дел  на сумму: </w:t>
      </w:r>
      <w:r w:rsidR="005C4A26" w:rsidRPr="00884025">
        <w:rPr>
          <w:rFonts w:ascii="Times New Roman" w:hAnsi="Times New Roman"/>
          <w:b/>
          <w:sz w:val="20"/>
          <w:szCs w:val="20"/>
        </w:rPr>
        <w:t>1 459 911,62 руб.</w:t>
      </w:r>
    </w:p>
    <w:p w:rsidR="005C4A26" w:rsidRPr="00884025" w:rsidRDefault="005C4A26" w:rsidP="005C4A26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 xml:space="preserve">    В Арбитражный суд подано 1 исковое заявление на сумму</w:t>
      </w:r>
      <w:r w:rsidRPr="00884025">
        <w:rPr>
          <w:b/>
          <w:sz w:val="20"/>
          <w:szCs w:val="20"/>
        </w:rPr>
        <w:t>: 354 433,03 руб.</w:t>
      </w:r>
      <w:r w:rsidRPr="00884025">
        <w:rPr>
          <w:sz w:val="20"/>
          <w:szCs w:val="20"/>
        </w:rPr>
        <w:t xml:space="preserve">  Иск удовлетворен в полном размере.  Исполнительный лист находится на исполнение в ФССП.</w:t>
      </w:r>
    </w:p>
    <w:p w:rsidR="005C4A26" w:rsidRPr="00884025" w:rsidRDefault="005C4A26" w:rsidP="005C4A26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lastRenderedPageBreak/>
        <w:t xml:space="preserve">    </w:t>
      </w:r>
      <w:r w:rsidR="00994A36">
        <w:rPr>
          <w:sz w:val="20"/>
          <w:szCs w:val="20"/>
        </w:rPr>
        <w:tab/>
      </w:r>
      <w:r w:rsidRPr="00884025">
        <w:rPr>
          <w:b/>
          <w:sz w:val="20"/>
          <w:szCs w:val="20"/>
        </w:rPr>
        <w:t xml:space="preserve"> Работа с должниками.</w:t>
      </w:r>
      <w:r w:rsidRPr="00884025">
        <w:rPr>
          <w:sz w:val="20"/>
          <w:szCs w:val="20"/>
        </w:rPr>
        <w:t xml:space="preserve"> </w:t>
      </w:r>
      <w:r w:rsidR="00994A36">
        <w:rPr>
          <w:sz w:val="20"/>
          <w:szCs w:val="20"/>
        </w:rPr>
        <w:t>Ежедневно п</w:t>
      </w:r>
      <w:r w:rsidRPr="00884025">
        <w:rPr>
          <w:sz w:val="20"/>
          <w:szCs w:val="20"/>
        </w:rPr>
        <w:t>ровод</w:t>
      </w:r>
      <w:r w:rsidR="00994A36">
        <w:rPr>
          <w:sz w:val="20"/>
          <w:szCs w:val="20"/>
        </w:rPr>
        <w:t>ит</w:t>
      </w:r>
      <w:r w:rsidRPr="00884025">
        <w:rPr>
          <w:sz w:val="20"/>
          <w:szCs w:val="20"/>
        </w:rPr>
        <w:t xml:space="preserve">ся контроль и мониторинг состояния платежей. </w:t>
      </w:r>
      <w:r w:rsidR="00994A36">
        <w:rPr>
          <w:sz w:val="20"/>
          <w:szCs w:val="20"/>
        </w:rPr>
        <w:t>Особое</w:t>
      </w:r>
      <w:r w:rsidRPr="00884025">
        <w:rPr>
          <w:sz w:val="20"/>
          <w:szCs w:val="20"/>
        </w:rPr>
        <w:t xml:space="preserve"> внимание уделяется работе по предупреждению и снижению задолженности</w:t>
      </w:r>
      <w:r w:rsidR="00994A36">
        <w:rPr>
          <w:sz w:val="20"/>
          <w:szCs w:val="20"/>
        </w:rPr>
        <w:t>, для этого в</w:t>
      </w:r>
      <w:r w:rsidRPr="00884025">
        <w:rPr>
          <w:sz w:val="20"/>
          <w:szCs w:val="20"/>
        </w:rPr>
        <w:t>е</w:t>
      </w:r>
      <w:r w:rsidR="00994A36">
        <w:rPr>
          <w:sz w:val="20"/>
          <w:szCs w:val="20"/>
        </w:rPr>
        <w:t>д</w:t>
      </w:r>
      <w:r w:rsidR="00116DDC">
        <w:rPr>
          <w:sz w:val="20"/>
          <w:szCs w:val="20"/>
        </w:rPr>
        <w:t xml:space="preserve">утся </w:t>
      </w:r>
      <w:r w:rsidRPr="00884025">
        <w:rPr>
          <w:sz w:val="20"/>
          <w:szCs w:val="20"/>
        </w:rPr>
        <w:t xml:space="preserve"> следующи</w:t>
      </w:r>
      <w:r w:rsidR="00116DDC">
        <w:rPr>
          <w:sz w:val="20"/>
          <w:szCs w:val="20"/>
        </w:rPr>
        <w:t>е мероприятия</w:t>
      </w:r>
      <w:r w:rsidRPr="00884025">
        <w:rPr>
          <w:sz w:val="20"/>
          <w:szCs w:val="20"/>
        </w:rPr>
        <w:t xml:space="preserve">: </w:t>
      </w:r>
    </w:p>
    <w:p w:rsidR="005C4A26" w:rsidRPr="00884025" w:rsidRDefault="00116DDC" w:rsidP="005C4A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</w:t>
      </w:r>
      <w:r w:rsidR="005C4A26" w:rsidRPr="00884025">
        <w:rPr>
          <w:sz w:val="20"/>
          <w:szCs w:val="20"/>
        </w:rPr>
        <w:t xml:space="preserve"> Направление предупреждений и требований о погашении задолженности за коммунальные услуги с указанием задолженности и мер принудительного воздействия. </w:t>
      </w:r>
      <w:r>
        <w:rPr>
          <w:sz w:val="20"/>
          <w:szCs w:val="20"/>
        </w:rPr>
        <w:t xml:space="preserve">Всего </w:t>
      </w:r>
      <w:r w:rsidR="005C4A26" w:rsidRPr="00884025">
        <w:rPr>
          <w:sz w:val="20"/>
          <w:szCs w:val="20"/>
        </w:rPr>
        <w:t xml:space="preserve"> направлено 4275 уведомлений о з</w:t>
      </w:r>
      <w:r>
        <w:rPr>
          <w:sz w:val="20"/>
          <w:szCs w:val="20"/>
        </w:rPr>
        <w:t>адолженности.</w:t>
      </w:r>
      <w:r w:rsidR="005C4A26" w:rsidRPr="00884025">
        <w:rPr>
          <w:sz w:val="20"/>
          <w:szCs w:val="20"/>
        </w:rPr>
        <w:t xml:space="preserve"> </w:t>
      </w:r>
    </w:p>
    <w:p w:rsidR="005C4A26" w:rsidRPr="00884025" w:rsidRDefault="005C4A26" w:rsidP="005C4A26">
      <w:pPr>
        <w:jc w:val="both"/>
        <w:rPr>
          <w:b/>
          <w:sz w:val="20"/>
          <w:szCs w:val="20"/>
        </w:rPr>
      </w:pPr>
      <w:r w:rsidRPr="00884025">
        <w:rPr>
          <w:sz w:val="20"/>
          <w:szCs w:val="20"/>
        </w:rPr>
        <w:t xml:space="preserve">      </w:t>
      </w:r>
      <w:r w:rsidR="00116DDC">
        <w:rPr>
          <w:sz w:val="20"/>
          <w:szCs w:val="20"/>
        </w:rPr>
        <w:t>-</w:t>
      </w:r>
      <w:r w:rsidRPr="00884025">
        <w:rPr>
          <w:sz w:val="20"/>
          <w:szCs w:val="20"/>
        </w:rPr>
        <w:t xml:space="preserve"> Регулярные телефонные контакты с должниками и личные беседы. Проведение бесед с должниками о причинах возникновения долгов и определение путей погашения задолженности или реструктуризации долга. Заключено 7 договоров  реструктуризации по погашен</w:t>
      </w:r>
      <w:r w:rsidR="00116DDC">
        <w:rPr>
          <w:sz w:val="20"/>
          <w:szCs w:val="20"/>
        </w:rPr>
        <w:t xml:space="preserve">ию задолженности на общую сумму </w:t>
      </w:r>
      <w:r w:rsidRPr="00884025">
        <w:rPr>
          <w:sz w:val="20"/>
          <w:szCs w:val="20"/>
        </w:rPr>
        <w:t xml:space="preserve"> </w:t>
      </w:r>
      <w:r w:rsidRPr="00884025">
        <w:rPr>
          <w:b/>
          <w:sz w:val="20"/>
          <w:szCs w:val="20"/>
        </w:rPr>
        <w:t xml:space="preserve">3 625 582,60 </w:t>
      </w:r>
    </w:p>
    <w:p w:rsidR="005C4A26" w:rsidRPr="00884025" w:rsidRDefault="005C4A26" w:rsidP="005C4A26">
      <w:pPr>
        <w:pStyle w:val="af3"/>
        <w:tabs>
          <w:tab w:val="left" w:pos="60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84025">
        <w:rPr>
          <w:rFonts w:ascii="Times New Roman" w:hAnsi="Times New Roman"/>
          <w:sz w:val="20"/>
          <w:szCs w:val="20"/>
        </w:rPr>
        <w:t xml:space="preserve">     Организуются ежемесячные совместные выезды с сотрудниками службы судебных приставов по адресам должников. За отчетный период осуществлено 9 совместных выездов.  </w:t>
      </w:r>
    </w:p>
    <w:p w:rsidR="005C4A26" w:rsidRPr="00884025" w:rsidRDefault="005C4A26" w:rsidP="005C4A26">
      <w:pPr>
        <w:jc w:val="both"/>
        <w:rPr>
          <w:sz w:val="20"/>
          <w:szCs w:val="20"/>
        </w:rPr>
      </w:pPr>
    </w:p>
    <w:p w:rsidR="005C4A26" w:rsidRDefault="005C4A26" w:rsidP="00884025">
      <w:pPr>
        <w:jc w:val="center"/>
        <w:rPr>
          <w:b/>
          <w:sz w:val="20"/>
          <w:szCs w:val="20"/>
        </w:rPr>
      </w:pPr>
      <w:r w:rsidRPr="00884025">
        <w:rPr>
          <w:b/>
          <w:sz w:val="20"/>
          <w:szCs w:val="20"/>
        </w:rPr>
        <w:t>Информация по договорной работе (хозяйственные договора)</w:t>
      </w:r>
      <w:r w:rsidR="00884025">
        <w:rPr>
          <w:b/>
          <w:sz w:val="20"/>
          <w:szCs w:val="20"/>
        </w:rPr>
        <w:t>.</w:t>
      </w:r>
    </w:p>
    <w:p w:rsidR="00884025" w:rsidRPr="00884025" w:rsidRDefault="00884025" w:rsidP="00884025">
      <w:pPr>
        <w:jc w:val="center"/>
        <w:rPr>
          <w:sz w:val="20"/>
          <w:szCs w:val="20"/>
        </w:rPr>
      </w:pPr>
    </w:p>
    <w:p w:rsidR="005C4A26" w:rsidRPr="00884025" w:rsidRDefault="00884025" w:rsidP="00884025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За</w:t>
      </w:r>
      <w:r w:rsidR="005C4A26" w:rsidRPr="00884025">
        <w:rPr>
          <w:sz w:val="20"/>
          <w:szCs w:val="20"/>
        </w:rPr>
        <w:t xml:space="preserve"> 9 месяцев 2016г.  всего заключено  </w:t>
      </w:r>
      <w:r w:rsidR="005C4A26" w:rsidRPr="00884025">
        <w:rPr>
          <w:b/>
          <w:sz w:val="20"/>
          <w:szCs w:val="20"/>
        </w:rPr>
        <w:t>443  договоров</w:t>
      </w:r>
      <w:r w:rsidR="005C4A26" w:rsidRPr="00884025">
        <w:rPr>
          <w:sz w:val="20"/>
          <w:szCs w:val="20"/>
        </w:rPr>
        <w:t xml:space="preserve"> на общую сумму </w:t>
      </w:r>
      <w:r w:rsidR="005C4A26" w:rsidRPr="00884025">
        <w:rPr>
          <w:b/>
          <w:sz w:val="20"/>
          <w:szCs w:val="20"/>
        </w:rPr>
        <w:t xml:space="preserve">163 604 436,91 руб. </w:t>
      </w:r>
    </w:p>
    <w:p w:rsidR="005C4A26" w:rsidRPr="00884025" w:rsidRDefault="005C4A26" w:rsidP="00884025">
      <w:pPr>
        <w:jc w:val="both"/>
        <w:rPr>
          <w:b/>
          <w:sz w:val="20"/>
          <w:szCs w:val="20"/>
        </w:rPr>
      </w:pPr>
      <w:r w:rsidRPr="00884025">
        <w:rPr>
          <w:b/>
          <w:sz w:val="20"/>
          <w:szCs w:val="20"/>
        </w:rPr>
        <w:t xml:space="preserve">1. Контрагенты: 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>Заключены договоры: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 xml:space="preserve">- с </w:t>
      </w:r>
      <w:proofErr w:type="gramStart"/>
      <w:r w:rsidRPr="00884025">
        <w:rPr>
          <w:sz w:val="20"/>
          <w:szCs w:val="20"/>
        </w:rPr>
        <w:t>юридическим</w:t>
      </w:r>
      <w:proofErr w:type="gramEnd"/>
      <w:r w:rsidRPr="00884025">
        <w:rPr>
          <w:sz w:val="20"/>
          <w:szCs w:val="20"/>
        </w:rPr>
        <w:t xml:space="preserve"> лицами 315 договоров на сумму 163</w:t>
      </w:r>
      <w:r w:rsidR="00884025" w:rsidRPr="00884025">
        <w:rPr>
          <w:sz w:val="20"/>
          <w:szCs w:val="20"/>
        </w:rPr>
        <w:t> </w:t>
      </w:r>
      <w:r w:rsidRPr="00884025">
        <w:rPr>
          <w:sz w:val="20"/>
          <w:szCs w:val="20"/>
        </w:rPr>
        <w:t>139</w:t>
      </w:r>
      <w:r w:rsidR="00884025" w:rsidRPr="00884025">
        <w:rPr>
          <w:sz w:val="20"/>
          <w:szCs w:val="20"/>
        </w:rPr>
        <w:t>,</w:t>
      </w:r>
      <w:r w:rsidRPr="00884025">
        <w:rPr>
          <w:sz w:val="20"/>
          <w:szCs w:val="20"/>
        </w:rPr>
        <w:t> </w:t>
      </w:r>
      <w:r w:rsidR="00884025" w:rsidRPr="00884025">
        <w:rPr>
          <w:sz w:val="20"/>
          <w:szCs w:val="20"/>
        </w:rPr>
        <w:t>4 тыс.</w:t>
      </w:r>
      <w:r w:rsidRPr="00884025">
        <w:rPr>
          <w:sz w:val="20"/>
          <w:szCs w:val="20"/>
        </w:rPr>
        <w:t xml:space="preserve"> руб.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>- с индивидуальными предпринимателями и физическими лицами 118 договоров на сумму  6</w:t>
      </w:r>
      <w:r w:rsidR="00884025" w:rsidRPr="00884025">
        <w:rPr>
          <w:sz w:val="20"/>
          <w:szCs w:val="20"/>
        </w:rPr>
        <w:t> </w:t>
      </w:r>
      <w:r w:rsidRPr="00884025">
        <w:rPr>
          <w:sz w:val="20"/>
          <w:szCs w:val="20"/>
        </w:rPr>
        <w:t>465</w:t>
      </w:r>
      <w:r w:rsidR="00884025" w:rsidRPr="00884025">
        <w:rPr>
          <w:sz w:val="20"/>
          <w:szCs w:val="20"/>
        </w:rPr>
        <w:t>,1 тыс.</w:t>
      </w:r>
      <w:r w:rsidRPr="00884025">
        <w:rPr>
          <w:sz w:val="20"/>
          <w:szCs w:val="20"/>
        </w:rPr>
        <w:t xml:space="preserve"> руб.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b/>
          <w:sz w:val="20"/>
          <w:szCs w:val="20"/>
        </w:rPr>
        <w:t>2. Закупки</w:t>
      </w:r>
      <w:r w:rsidRPr="00884025">
        <w:rPr>
          <w:sz w:val="20"/>
          <w:szCs w:val="20"/>
        </w:rPr>
        <w:t xml:space="preserve">:  всего объявлено  закупок  55 на сумму 163 729,41 тыс. руб. </w:t>
      </w:r>
      <w:r w:rsidRPr="00884025">
        <w:rPr>
          <w:sz w:val="20"/>
          <w:szCs w:val="20"/>
          <w:highlight w:val="yellow"/>
        </w:rPr>
        <w:t xml:space="preserve"> 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 xml:space="preserve">По результатам проведенных закупок заключены договора  на сумму 155 429,39 тыс. руб. 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>3. Закупка энергоресурсов  у естественных монополистов: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>- На поставку природного газа  заключен договор с АО «</w:t>
      </w:r>
      <w:proofErr w:type="spellStart"/>
      <w:r w:rsidRPr="00884025">
        <w:rPr>
          <w:sz w:val="20"/>
          <w:szCs w:val="20"/>
        </w:rPr>
        <w:t>Сахатранснефтегаз</w:t>
      </w:r>
      <w:proofErr w:type="spellEnd"/>
      <w:r w:rsidRPr="00884025">
        <w:rPr>
          <w:sz w:val="20"/>
          <w:szCs w:val="20"/>
        </w:rPr>
        <w:t>»  на сумму 70</w:t>
      </w:r>
      <w:r w:rsidR="00884025">
        <w:rPr>
          <w:sz w:val="20"/>
          <w:szCs w:val="20"/>
        </w:rPr>
        <w:t> </w:t>
      </w:r>
      <w:r w:rsidRPr="00884025">
        <w:rPr>
          <w:sz w:val="20"/>
          <w:szCs w:val="20"/>
        </w:rPr>
        <w:t>200</w:t>
      </w:r>
      <w:r w:rsidR="00884025">
        <w:rPr>
          <w:sz w:val="20"/>
          <w:szCs w:val="20"/>
        </w:rPr>
        <w:t>,0 тыс.</w:t>
      </w:r>
      <w:r w:rsidRPr="00884025">
        <w:rPr>
          <w:sz w:val="20"/>
          <w:szCs w:val="20"/>
        </w:rPr>
        <w:t xml:space="preserve"> руб. 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>- На поставку угля заключен договор с  ХК «</w:t>
      </w:r>
      <w:proofErr w:type="spellStart"/>
      <w:r w:rsidRPr="00884025">
        <w:rPr>
          <w:sz w:val="20"/>
          <w:szCs w:val="20"/>
        </w:rPr>
        <w:t>Якутуголь</w:t>
      </w:r>
      <w:proofErr w:type="spellEnd"/>
      <w:r w:rsidRPr="00884025">
        <w:rPr>
          <w:sz w:val="20"/>
          <w:szCs w:val="20"/>
        </w:rPr>
        <w:t>»  на сумму 16</w:t>
      </w:r>
      <w:r w:rsidR="00884025">
        <w:rPr>
          <w:sz w:val="20"/>
          <w:szCs w:val="20"/>
        </w:rPr>
        <w:t> </w:t>
      </w:r>
      <w:r w:rsidRPr="00884025">
        <w:rPr>
          <w:sz w:val="20"/>
          <w:szCs w:val="20"/>
        </w:rPr>
        <w:t>802</w:t>
      </w:r>
      <w:r w:rsidR="00884025">
        <w:rPr>
          <w:sz w:val="20"/>
          <w:szCs w:val="20"/>
        </w:rPr>
        <w:t>,</w:t>
      </w:r>
      <w:r w:rsidRPr="00884025">
        <w:rPr>
          <w:sz w:val="20"/>
          <w:szCs w:val="20"/>
        </w:rPr>
        <w:t>8</w:t>
      </w:r>
      <w:r w:rsidR="00884025">
        <w:rPr>
          <w:sz w:val="20"/>
          <w:szCs w:val="20"/>
        </w:rPr>
        <w:t xml:space="preserve"> тыс.</w:t>
      </w:r>
      <w:r w:rsidRPr="00884025">
        <w:rPr>
          <w:sz w:val="20"/>
          <w:szCs w:val="20"/>
        </w:rPr>
        <w:t xml:space="preserve"> руб. </w:t>
      </w:r>
    </w:p>
    <w:p w:rsidR="005C4A26" w:rsidRPr="00884025" w:rsidRDefault="005C4A26" w:rsidP="00884025">
      <w:pPr>
        <w:jc w:val="both"/>
        <w:rPr>
          <w:sz w:val="20"/>
          <w:szCs w:val="20"/>
        </w:rPr>
      </w:pPr>
      <w:r w:rsidRPr="00884025">
        <w:rPr>
          <w:sz w:val="20"/>
          <w:szCs w:val="20"/>
        </w:rPr>
        <w:t>- На поставку электроэнергии заключен договор с  АК «</w:t>
      </w:r>
      <w:proofErr w:type="spellStart"/>
      <w:r w:rsidRPr="00884025">
        <w:rPr>
          <w:sz w:val="20"/>
          <w:szCs w:val="20"/>
        </w:rPr>
        <w:t>Якутскэнерго</w:t>
      </w:r>
      <w:proofErr w:type="spellEnd"/>
      <w:r w:rsidRPr="00884025">
        <w:rPr>
          <w:sz w:val="20"/>
          <w:szCs w:val="20"/>
        </w:rPr>
        <w:t>» на сумму 43</w:t>
      </w:r>
      <w:r w:rsidR="00884025">
        <w:rPr>
          <w:sz w:val="20"/>
          <w:szCs w:val="20"/>
        </w:rPr>
        <w:t> </w:t>
      </w:r>
      <w:r w:rsidRPr="00884025">
        <w:rPr>
          <w:sz w:val="20"/>
          <w:szCs w:val="20"/>
        </w:rPr>
        <w:t>700</w:t>
      </w:r>
      <w:r w:rsidR="00884025">
        <w:rPr>
          <w:sz w:val="20"/>
          <w:szCs w:val="20"/>
        </w:rPr>
        <w:t>,</w:t>
      </w:r>
      <w:r w:rsidRPr="00884025">
        <w:rPr>
          <w:sz w:val="20"/>
          <w:szCs w:val="20"/>
        </w:rPr>
        <w:t>0</w:t>
      </w:r>
      <w:r w:rsidR="00C2376A">
        <w:rPr>
          <w:sz w:val="20"/>
          <w:szCs w:val="20"/>
        </w:rPr>
        <w:t xml:space="preserve"> тыс</w:t>
      </w:r>
      <w:proofErr w:type="gramStart"/>
      <w:r w:rsidR="00C2376A">
        <w:rPr>
          <w:sz w:val="20"/>
          <w:szCs w:val="20"/>
        </w:rPr>
        <w:t>.</w:t>
      </w:r>
      <w:r w:rsidRPr="00884025">
        <w:rPr>
          <w:sz w:val="20"/>
          <w:szCs w:val="20"/>
        </w:rPr>
        <w:t>р</w:t>
      </w:r>
      <w:proofErr w:type="gramEnd"/>
      <w:r w:rsidRPr="00884025">
        <w:rPr>
          <w:sz w:val="20"/>
          <w:szCs w:val="20"/>
        </w:rPr>
        <w:t xml:space="preserve">уб. </w:t>
      </w:r>
    </w:p>
    <w:p w:rsidR="00AB06DD" w:rsidRPr="00884025" w:rsidRDefault="00AB06DD" w:rsidP="00F3176D">
      <w:pPr>
        <w:pStyle w:val="af3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B06DD" w:rsidRPr="00884025" w:rsidSect="00812856">
      <w:footerReference w:type="default" r:id="rId8"/>
      <w:footerReference w:type="first" r:id="rId9"/>
      <w:pgSz w:w="11906" w:h="16838" w:code="9"/>
      <w:pgMar w:top="426" w:right="424" w:bottom="851" w:left="851" w:header="124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CD" w:rsidRDefault="006B0ACD" w:rsidP="004E2E20">
      <w:r>
        <w:separator/>
      </w:r>
    </w:p>
  </w:endnote>
  <w:endnote w:type="continuationSeparator" w:id="1">
    <w:p w:rsidR="006B0ACD" w:rsidRDefault="006B0ACD" w:rsidP="004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8390"/>
    </w:sdtPr>
    <w:sdtContent>
      <w:p w:rsidR="00DA01CA" w:rsidRDefault="00614AEC">
        <w:pPr>
          <w:pStyle w:val="a5"/>
          <w:jc w:val="right"/>
        </w:pPr>
        <w:fldSimple w:instr=" PAGE   \* MERGEFORMAT ">
          <w:r w:rsidR="00356436">
            <w:rPr>
              <w:noProof/>
            </w:rPr>
            <w:t>2</w:t>
          </w:r>
        </w:fldSimple>
      </w:p>
    </w:sdtContent>
  </w:sdt>
  <w:p w:rsidR="00DA01CA" w:rsidRDefault="00DA01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8385"/>
      <w:showingPlcHdr/>
    </w:sdtPr>
    <w:sdtContent>
      <w:p w:rsidR="00DA01CA" w:rsidRDefault="00614AEC" w:rsidP="00292BEC">
        <w:pPr>
          <w:pStyle w:val="a5"/>
          <w:jc w:val="right"/>
        </w:pPr>
      </w:p>
    </w:sdtContent>
  </w:sdt>
  <w:p w:rsidR="00DA01CA" w:rsidRDefault="00DA01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CD" w:rsidRDefault="006B0ACD" w:rsidP="004E2E20">
      <w:r>
        <w:separator/>
      </w:r>
    </w:p>
  </w:footnote>
  <w:footnote w:type="continuationSeparator" w:id="1">
    <w:p w:rsidR="006B0ACD" w:rsidRDefault="006B0ACD" w:rsidP="004E2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EF1"/>
    <w:multiLevelType w:val="multilevel"/>
    <w:tmpl w:val="D0EC936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E14FA3"/>
    <w:multiLevelType w:val="hybridMultilevel"/>
    <w:tmpl w:val="DE10CAF4"/>
    <w:lvl w:ilvl="0" w:tplc="D1A8A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C6BC0"/>
    <w:multiLevelType w:val="singleLevel"/>
    <w:tmpl w:val="C4966792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8CF15ED"/>
    <w:multiLevelType w:val="hybridMultilevel"/>
    <w:tmpl w:val="B83A03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A076DB6"/>
    <w:multiLevelType w:val="hybridMultilevel"/>
    <w:tmpl w:val="6F64C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890D3B"/>
    <w:multiLevelType w:val="hybridMultilevel"/>
    <w:tmpl w:val="68D65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0164C47"/>
    <w:multiLevelType w:val="hybridMultilevel"/>
    <w:tmpl w:val="CCF8D1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D92A23"/>
    <w:multiLevelType w:val="hybridMultilevel"/>
    <w:tmpl w:val="CDF4C564"/>
    <w:lvl w:ilvl="0" w:tplc="B1EA0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664278"/>
    <w:multiLevelType w:val="hybridMultilevel"/>
    <w:tmpl w:val="00DE86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2274A5"/>
    <w:multiLevelType w:val="multilevel"/>
    <w:tmpl w:val="501CCDF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/>
      </w:rPr>
    </w:lvl>
  </w:abstractNum>
  <w:abstractNum w:abstractNumId="1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E51350"/>
    <w:multiLevelType w:val="hybridMultilevel"/>
    <w:tmpl w:val="D0FCCB24"/>
    <w:lvl w:ilvl="0" w:tplc="44969D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331E4297"/>
    <w:multiLevelType w:val="hybridMultilevel"/>
    <w:tmpl w:val="B27029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37B299A"/>
    <w:multiLevelType w:val="multilevel"/>
    <w:tmpl w:val="52BE9F7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6">
    <w:nsid w:val="339B7A0C"/>
    <w:multiLevelType w:val="hybridMultilevel"/>
    <w:tmpl w:val="9856BD26"/>
    <w:lvl w:ilvl="0" w:tplc="E2F09A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3CB2013"/>
    <w:multiLevelType w:val="hybridMultilevel"/>
    <w:tmpl w:val="57AE25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F8225CA"/>
    <w:multiLevelType w:val="hybridMultilevel"/>
    <w:tmpl w:val="C8EEF8DE"/>
    <w:lvl w:ilvl="0" w:tplc="BEAC607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E0D50"/>
    <w:multiLevelType w:val="hybridMultilevel"/>
    <w:tmpl w:val="BF8ABE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>
    <w:nsid w:val="47890D7B"/>
    <w:multiLevelType w:val="hybridMultilevel"/>
    <w:tmpl w:val="D698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BF5837"/>
    <w:multiLevelType w:val="hybridMultilevel"/>
    <w:tmpl w:val="D91C87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BF95F9B"/>
    <w:multiLevelType w:val="multilevel"/>
    <w:tmpl w:val="8010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A4386"/>
    <w:multiLevelType w:val="hybridMultilevel"/>
    <w:tmpl w:val="B0DEC972"/>
    <w:lvl w:ilvl="0" w:tplc="9A74C7B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F540AE7"/>
    <w:multiLevelType w:val="hybridMultilevel"/>
    <w:tmpl w:val="FF225EA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6">
    <w:nsid w:val="50EF300C"/>
    <w:multiLevelType w:val="hybridMultilevel"/>
    <w:tmpl w:val="6838AEDC"/>
    <w:lvl w:ilvl="0" w:tplc="B1384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8452459"/>
    <w:multiLevelType w:val="hybridMultilevel"/>
    <w:tmpl w:val="6A245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9664E5"/>
    <w:multiLevelType w:val="hybridMultilevel"/>
    <w:tmpl w:val="F0F45C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BF51A5A"/>
    <w:multiLevelType w:val="hybridMultilevel"/>
    <w:tmpl w:val="417A3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D11273C"/>
    <w:multiLevelType w:val="hybridMultilevel"/>
    <w:tmpl w:val="C84E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77BF7"/>
    <w:multiLevelType w:val="hybridMultilevel"/>
    <w:tmpl w:val="FB741D34"/>
    <w:lvl w:ilvl="0" w:tplc="041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35">
    <w:nsid w:val="60DF266B"/>
    <w:multiLevelType w:val="hybridMultilevel"/>
    <w:tmpl w:val="06D4405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6">
    <w:nsid w:val="62A77636"/>
    <w:multiLevelType w:val="hybridMultilevel"/>
    <w:tmpl w:val="997210EC"/>
    <w:lvl w:ilvl="0" w:tplc="E5C078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63143175"/>
    <w:multiLevelType w:val="hybridMultilevel"/>
    <w:tmpl w:val="26F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91DDC"/>
    <w:multiLevelType w:val="hybridMultilevel"/>
    <w:tmpl w:val="248C50C6"/>
    <w:lvl w:ilvl="0" w:tplc="E130A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8B19DE"/>
    <w:multiLevelType w:val="hybridMultilevel"/>
    <w:tmpl w:val="13283D9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0">
    <w:nsid w:val="71550FF4"/>
    <w:multiLevelType w:val="multilevel"/>
    <w:tmpl w:val="5096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5B2401"/>
    <w:multiLevelType w:val="hybridMultilevel"/>
    <w:tmpl w:val="F552E672"/>
    <w:lvl w:ilvl="0" w:tplc="CAEA27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>
    <w:nsid w:val="78E655EF"/>
    <w:multiLevelType w:val="hybridMultilevel"/>
    <w:tmpl w:val="F67205E0"/>
    <w:lvl w:ilvl="0" w:tplc="10A6EC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B76425D"/>
    <w:multiLevelType w:val="hybridMultilevel"/>
    <w:tmpl w:val="B750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00631"/>
    <w:multiLevelType w:val="hybridMultilevel"/>
    <w:tmpl w:val="8E0C0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C8B3E86"/>
    <w:multiLevelType w:val="hybridMultilevel"/>
    <w:tmpl w:val="BACCA03A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8">
    <w:nsid w:val="7E2B0627"/>
    <w:multiLevelType w:val="hybridMultilevel"/>
    <w:tmpl w:val="DA9E93E8"/>
    <w:lvl w:ilvl="0" w:tplc="BE6A78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FE536B2"/>
    <w:multiLevelType w:val="hybridMultilevel"/>
    <w:tmpl w:val="33CA12D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18"/>
  </w:num>
  <w:num w:numId="4">
    <w:abstractNumId w:val="25"/>
  </w:num>
  <w:num w:numId="5">
    <w:abstractNumId w:val="20"/>
  </w:num>
  <w:num w:numId="6">
    <w:abstractNumId w:val="11"/>
  </w:num>
  <w:num w:numId="7">
    <w:abstractNumId w:val="15"/>
  </w:num>
  <w:num w:numId="8">
    <w:abstractNumId w:val="49"/>
  </w:num>
  <w:num w:numId="9">
    <w:abstractNumId w:val="0"/>
  </w:num>
  <w:num w:numId="10">
    <w:abstractNumId w:val="3"/>
  </w:num>
  <w:num w:numId="11">
    <w:abstractNumId w:val="21"/>
  </w:num>
  <w:num w:numId="12">
    <w:abstractNumId w:val="19"/>
  </w:num>
  <w:num w:numId="13">
    <w:abstractNumId w:val="47"/>
  </w:num>
  <w:num w:numId="14">
    <w:abstractNumId w:val="46"/>
  </w:num>
  <w:num w:numId="15">
    <w:abstractNumId w:val="17"/>
  </w:num>
  <w:num w:numId="16">
    <w:abstractNumId w:val="43"/>
  </w:num>
  <w:num w:numId="17">
    <w:abstractNumId w:val="39"/>
  </w:num>
  <w:num w:numId="18">
    <w:abstractNumId w:val="34"/>
  </w:num>
  <w:num w:numId="19">
    <w:abstractNumId w:val="30"/>
  </w:num>
  <w:num w:numId="20">
    <w:abstractNumId w:val="6"/>
  </w:num>
  <w:num w:numId="21">
    <w:abstractNumId w:val="35"/>
  </w:num>
  <w:num w:numId="22">
    <w:abstractNumId w:val="37"/>
  </w:num>
  <w:num w:numId="23">
    <w:abstractNumId w:val="33"/>
  </w:num>
  <w:num w:numId="24">
    <w:abstractNumId w:val="31"/>
  </w:num>
  <w:num w:numId="25">
    <w:abstractNumId w:val="27"/>
  </w:num>
  <w:num w:numId="26">
    <w:abstractNumId w:val="22"/>
  </w:num>
  <w:num w:numId="27">
    <w:abstractNumId w:val="41"/>
  </w:num>
  <w:num w:numId="28">
    <w:abstractNumId w:val="29"/>
  </w:num>
  <w:num w:numId="29">
    <w:abstractNumId w:val="44"/>
  </w:num>
  <w:num w:numId="30">
    <w:abstractNumId w:val="10"/>
  </w:num>
  <w:num w:numId="31">
    <w:abstractNumId w:val="12"/>
  </w:num>
  <w:num w:numId="32">
    <w:abstractNumId w:val="2"/>
  </w:num>
  <w:num w:numId="33">
    <w:abstractNumId w:val="7"/>
  </w:num>
  <w:num w:numId="34">
    <w:abstractNumId w:val="8"/>
  </w:num>
  <w:num w:numId="35">
    <w:abstractNumId w:val="45"/>
  </w:num>
  <w:num w:numId="36">
    <w:abstractNumId w:val="36"/>
  </w:num>
  <w:num w:numId="37">
    <w:abstractNumId w:val="1"/>
  </w:num>
  <w:num w:numId="38">
    <w:abstractNumId w:val="16"/>
  </w:num>
  <w:num w:numId="39">
    <w:abstractNumId w:val="42"/>
  </w:num>
  <w:num w:numId="40">
    <w:abstractNumId w:val="13"/>
  </w:num>
  <w:num w:numId="41">
    <w:abstractNumId w:val="24"/>
  </w:num>
  <w:num w:numId="42">
    <w:abstractNumId w:val="32"/>
  </w:num>
  <w:num w:numId="43">
    <w:abstractNumId w:val="5"/>
  </w:num>
  <w:num w:numId="44">
    <w:abstractNumId w:val="38"/>
  </w:num>
  <w:num w:numId="45">
    <w:abstractNumId w:val="9"/>
  </w:num>
  <w:num w:numId="46">
    <w:abstractNumId w:val="28"/>
  </w:num>
  <w:num w:numId="47">
    <w:abstractNumId w:val="4"/>
  </w:num>
  <w:num w:numId="48">
    <w:abstractNumId w:val="14"/>
  </w:num>
  <w:num w:numId="49">
    <w:abstractNumId w:val="26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E20"/>
    <w:rsid w:val="00000061"/>
    <w:rsid w:val="00000E1D"/>
    <w:rsid w:val="00000FE4"/>
    <w:rsid w:val="000015C4"/>
    <w:rsid w:val="000026D8"/>
    <w:rsid w:val="00003A42"/>
    <w:rsid w:val="0001413C"/>
    <w:rsid w:val="00017048"/>
    <w:rsid w:val="0002072E"/>
    <w:rsid w:val="0002216A"/>
    <w:rsid w:val="000225E7"/>
    <w:rsid w:val="00025384"/>
    <w:rsid w:val="00030582"/>
    <w:rsid w:val="0004054C"/>
    <w:rsid w:val="0004197C"/>
    <w:rsid w:val="000419ED"/>
    <w:rsid w:val="00050C30"/>
    <w:rsid w:val="00050CFD"/>
    <w:rsid w:val="000510CB"/>
    <w:rsid w:val="00051BF0"/>
    <w:rsid w:val="00055122"/>
    <w:rsid w:val="00055663"/>
    <w:rsid w:val="0006164E"/>
    <w:rsid w:val="000639F7"/>
    <w:rsid w:val="00063C6F"/>
    <w:rsid w:val="00063F97"/>
    <w:rsid w:val="0006682C"/>
    <w:rsid w:val="00066A63"/>
    <w:rsid w:val="00066D6D"/>
    <w:rsid w:val="00071493"/>
    <w:rsid w:val="00071EEF"/>
    <w:rsid w:val="00073E01"/>
    <w:rsid w:val="00081D2F"/>
    <w:rsid w:val="00091C90"/>
    <w:rsid w:val="00092825"/>
    <w:rsid w:val="00095860"/>
    <w:rsid w:val="000A1C8C"/>
    <w:rsid w:val="000A20A5"/>
    <w:rsid w:val="000A3187"/>
    <w:rsid w:val="000B093D"/>
    <w:rsid w:val="000B0E1A"/>
    <w:rsid w:val="000B3347"/>
    <w:rsid w:val="000C1EC7"/>
    <w:rsid w:val="000C3872"/>
    <w:rsid w:val="000C3EB4"/>
    <w:rsid w:val="000C416A"/>
    <w:rsid w:val="000C4E3D"/>
    <w:rsid w:val="000C53BE"/>
    <w:rsid w:val="000C68EB"/>
    <w:rsid w:val="000D1667"/>
    <w:rsid w:val="000D30F0"/>
    <w:rsid w:val="000D347B"/>
    <w:rsid w:val="000D7692"/>
    <w:rsid w:val="000E14A6"/>
    <w:rsid w:val="000E30F9"/>
    <w:rsid w:val="000E51C6"/>
    <w:rsid w:val="000E7B73"/>
    <w:rsid w:val="000F17B7"/>
    <w:rsid w:val="000F336E"/>
    <w:rsid w:val="00100B50"/>
    <w:rsid w:val="00102894"/>
    <w:rsid w:val="00111487"/>
    <w:rsid w:val="00113C80"/>
    <w:rsid w:val="0011424F"/>
    <w:rsid w:val="00114E6E"/>
    <w:rsid w:val="00116DDC"/>
    <w:rsid w:val="00120328"/>
    <w:rsid w:val="00121FBB"/>
    <w:rsid w:val="00132D5A"/>
    <w:rsid w:val="001338DD"/>
    <w:rsid w:val="00144AE4"/>
    <w:rsid w:val="00145D90"/>
    <w:rsid w:val="00151260"/>
    <w:rsid w:val="00151831"/>
    <w:rsid w:val="001525EA"/>
    <w:rsid w:val="00154AAC"/>
    <w:rsid w:val="001576F1"/>
    <w:rsid w:val="001623BE"/>
    <w:rsid w:val="0016412A"/>
    <w:rsid w:val="00164A6E"/>
    <w:rsid w:val="0017230B"/>
    <w:rsid w:val="00172919"/>
    <w:rsid w:val="00172CDF"/>
    <w:rsid w:val="00173F3F"/>
    <w:rsid w:val="00177493"/>
    <w:rsid w:val="00191D95"/>
    <w:rsid w:val="0019423A"/>
    <w:rsid w:val="00194B15"/>
    <w:rsid w:val="00195D8B"/>
    <w:rsid w:val="001A2D23"/>
    <w:rsid w:val="001A31DF"/>
    <w:rsid w:val="001A4DCB"/>
    <w:rsid w:val="001B0351"/>
    <w:rsid w:val="001B37A1"/>
    <w:rsid w:val="001B400A"/>
    <w:rsid w:val="001B5758"/>
    <w:rsid w:val="001B7878"/>
    <w:rsid w:val="001C178B"/>
    <w:rsid w:val="001C47D5"/>
    <w:rsid w:val="001C50BE"/>
    <w:rsid w:val="001D245A"/>
    <w:rsid w:val="001D3726"/>
    <w:rsid w:val="001D3C64"/>
    <w:rsid w:val="001E1594"/>
    <w:rsid w:val="001E2FE0"/>
    <w:rsid w:val="001E46D5"/>
    <w:rsid w:val="001E559B"/>
    <w:rsid w:val="001E63F9"/>
    <w:rsid w:val="001E6D25"/>
    <w:rsid w:val="001F37EF"/>
    <w:rsid w:val="00200423"/>
    <w:rsid w:val="00200689"/>
    <w:rsid w:val="0020214E"/>
    <w:rsid w:val="00215BFF"/>
    <w:rsid w:val="00224688"/>
    <w:rsid w:val="00227A0B"/>
    <w:rsid w:val="00232113"/>
    <w:rsid w:val="00232350"/>
    <w:rsid w:val="002327B2"/>
    <w:rsid w:val="00232965"/>
    <w:rsid w:val="00235F36"/>
    <w:rsid w:val="00240C35"/>
    <w:rsid w:val="00241487"/>
    <w:rsid w:val="00241ACC"/>
    <w:rsid w:val="0024252D"/>
    <w:rsid w:val="0024508E"/>
    <w:rsid w:val="00245A40"/>
    <w:rsid w:val="00245DF1"/>
    <w:rsid w:val="00246E5E"/>
    <w:rsid w:val="00256F76"/>
    <w:rsid w:val="00272D80"/>
    <w:rsid w:val="00273346"/>
    <w:rsid w:val="00274CB4"/>
    <w:rsid w:val="00277E68"/>
    <w:rsid w:val="00284126"/>
    <w:rsid w:val="002857CD"/>
    <w:rsid w:val="00290085"/>
    <w:rsid w:val="00292BEC"/>
    <w:rsid w:val="00295E48"/>
    <w:rsid w:val="002962EB"/>
    <w:rsid w:val="002A60A7"/>
    <w:rsid w:val="002A623B"/>
    <w:rsid w:val="002A6835"/>
    <w:rsid w:val="002B02B0"/>
    <w:rsid w:val="002B05A1"/>
    <w:rsid w:val="002B1A51"/>
    <w:rsid w:val="002B24AA"/>
    <w:rsid w:val="002B6118"/>
    <w:rsid w:val="002B657B"/>
    <w:rsid w:val="002B6FD4"/>
    <w:rsid w:val="002C137F"/>
    <w:rsid w:val="002C264E"/>
    <w:rsid w:val="002C6564"/>
    <w:rsid w:val="002D4076"/>
    <w:rsid w:val="002D5417"/>
    <w:rsid w:val="002E0433"/>
    <w:rsid w:val="002E313C"/>
    <w:rsid w:val="002E3F22"/>
    <w:rsid w:val="002E69AA"/>
    <w:rsid w:val="002F129A"/>
    <w:rsid w:val="00301716"/>
    <w:rsid w:val="0030201F"/>
    <w:rsid w:val="003065C1"/>
    <w:rsid w:val="00312CD4"/>
    <w:rsid w:val="00314E68"/>
    <w:rsid w:val="00317B39"/>
    <w:rsid w:val="0032063F"/>
    <w:rsid w:val="00320E40"/>
    <w:rsid w:val="00322EC2"/>
    <w:rsid w:val="00323E7A"/>
    <w:rsid w:val="00323ED6"/>
    <w:rsid w:val="00326AB4"/>
    <w:rsid w:val="003302EB"/>
    <w:rsid w:val="00330A46"/>
    <w:rsid w:val="00335840"/>
    <w:rsid w:val="003359E2"/>
    <w:rsid w:val="00335FFF"/>
    <w:rsid w:val="00336614"/>
    <w:rsid w:val="00340F35"/>
    <w:rsid w:val="00356436"/>
    <w:rsid w:val="00356A90"/>
    <w:rsid w:val="0036442C"/>
    <w:rsid w:val="00364A36"/>
    <w:rsid w:val="003663E6"/>
    <w:rsid w:val="00366D97"/>
    <w:rsid w:val="0036775E"/>
    <w:rsid w:val="00371267"/>
    <w:rsid w:val="00374676"/>
    <w:rsid w:val="0037504B"/>
    <w:rsid w:val="0038393E"/>
    <w:rsid w:val="00383F06"/>
    <w:rsid w:val="00385F12"/>
    <w:rsid w:val="00386F48"/>
    <w:rsid w:val="00393F18"/>
    <w:rsid w:val="00395404"/>
    <w:rsid w:val="00396DB6"/>
    <w:rsid w:val="003A006D"/>
    <w:rsid w:val="003A542C"/>
    <w:rsid w:val="003A6A28"/>
    <w:rsid w:val="003A75FF"/>
    <w:rsid w:val="003B0126"/>
    <w:rsid w:val="003B2CA6"/>
    <w:rsid w:val="003B4693"/>
    <w:rsid w:val="003B5736"/>
    <w:rsid w:val="003B72F3"/>
    <w:rsid w:val="003B7E1F"/>
    <w:rsid w:val="003C743E"/>
    <w:rsid w:val="003D1D7E"/>
    <w:rsid w:val="003E0D9A"/>
    <w:rsid w:val="003E4665"/>
    <w:rsid w:val="003E4728"/>
    <w:rsid w:val="003E7B68"/>
    <w:rsid w:val="003F1F69"/>
    <w:rsid w:val="003F53EF"/>
    <w:rsid w:val="003F7577"/>
    <w:rsid w:val="004049DB"/>
    <w:rsid w:val="004062C9"/>
    <w:rsid w:val="004106C9"/>
    <w:rsid w:val="00411D83"/>
    <w:rsid w:val="00423074"/>
    <w:rsid w:val="00424062"/>
    <w:rsid w:val="00425E1B"/>
    <w:rsid w:val="00427923"/>
    <w:rsid w:val="004358C3"/>
    <w:rsid w:val="004451C7"/>
    <w:rsid w:val="0044584F"/>
    <w:rsid w:val="00453062"/>
    <w:rsid w:val="00462025"/>
    <w:rsid w:val="00465B21"/>
    <w:rsid w:val="00470018"/>
    <w:rsid w:val="0048206A"/>
    <w:rsid w:val="004820C4"/>
    <w:rsid w:val="00486E77"/>
    <w:rsid w:val="00487C0B"/>
    <w:rsid w:val="0049074B"/>
    <w:rsid w:val="0049402D"/>
    <w:rsid w:val="00495FD2"/>
    <w:rsid w:val="004A1BAD"/>
    <w:rsid w:val="004A34BD"/>
    <w:rsid w:val="004A479E"/>
    <w:rsid w:val="004A5BD8"/>
    <w:rsid w:val="004B52AF"/>
    <w:rsid w:val="004C3F88"/>
    <w:rsid w:val="004C404D"/>
    <w:rsid w:val="004C59CF"/>
    <w:rsid w:val="004D1E7C"/>
    <w:rsid w:val="004D3267"/>
    <w:rsid w:val="004D6428"/>
    <w:rsid w:val="004E0590"/>
    <w:rsid w:val="004E2E20"/>
    <w:rsid w:val="004E3547"/>
    <w:rsid w:val="004E5EDE"/>
    <w:rsid w:val="004E5F6C"/>
    <w:rsid w:val="004E650B"/>
    <w:rsid w:val="00500574"/>
    <w:rsid w:val="0050403D"/>
    <w:rsid w:val="00507143"/>
    <w:rsid w:val="00512237"/>
    <w:rsid w:val="00520AB2"/>
    <w:rsid w:val="0052137F"/>
    <w:rsid w:val="005232E6"/>
    <w:rsid w:val="0052406A"/>
    <w:rsid w:val="00525B70"/>
    <w:rsid w:val="005301F6"/>
    <w:rsid w:val="00530609"/>
    <w:rsid w:val="00533A54"/>
    <w:rsid w:val="005345D2"/>
    <w:rsid w:val="005368E5"/>
    <w:rsid w:val="0054193A"/>
    <w:rsid w:val="005430C9"/>
    <w:rsid w:val="00551506"/>
    <w:rsid w:val="00552994"/>
    <w:rsid w:val="0055363E"/>
    <w:rsid w:val="0055643F"/>
    <w:rsid w:val="0055702C"/>
    <w:rsid w:val="00557AFF"/>
    <w:rsid w:val="0056021A"/>
    <w:rsid w:val="00561E09"/>
    <w:rsid w:val="00564F00"/>
    <w:rsid w:val="005666B7"/>
    <w:rsid w:val="00572B4B"/>
    <w:rsid w:val="00576911"/>
    <w:rsid w:val="005772C9"/>
    <w:rsid w:val="00584D2E"/>
    <w:rsid w:val="00596E27"/>
    <w:rsid w:val="005A05F3"/>
    <w:rsid w:val="005A2DB9"/>
    <w:rsid w:val="005A4225"/>
    <w:rsid w:val="005A6009"/>
    <w:rsid w:val="005A62FD"/>
    <w:rsid w:val="005A6756"/>
    <w:rsid w:val="005B1E06"/>
    <w:rsid w:val="005C3CEA"/>
    <w:rsid w:val="005C3D21"/>
    <w:rsid w:val="005C4A26"/>
    <w:rsid w:val="005C5B6D"/>
    <w:rsid w:val="005D2BC3"/>
    <w:rsid w:val="005D5518"/>
    <w:rsid w:val="005D6172"/>
    <w:rsid w:val="005D62B9"/>
    <w:rsid w:val="005D6BF6"/>
    <w:rsid w:val="005E1D2D"/>
    <w:rsid w:val="005E45A1"/>
    <w:rsid w:val="005E622E"/>
    <w:rsid w:val="005E72AE"/>
    <w:rsid w:val="005F1537"/>
    <w:rsid w:val="005F6E8F"/>
    <w:rsid w:val="006008D8"/>
    <w:rsid w:val="006068CA"/>
    <w:rsid w:val="00606FC6"/>
    <w:rsid w:val="00611DBE"/>
    <w:rsid w:val="0061284B"/>
    <w:rsid w:val="006128FE"/>
    <w:rsid w:val="00613F86"/>
    <w:rsid w:val="00614AEC"/>
    <w:rsid w:val="00615266"/>
    <w:rsid w:val="00615C40"/>
    <w:rsid w:val="00617AB8"/>
    <w:rsid w:val="00624680"/>
    <w:rsid w:val="00630BB8"/>
    <w:rsid w:val="00631B22"/>
    <w:rsid w:val="00632A42"/>
    <w:rsid w:val="00635145"/>
    <w:rsid w:val="00637FC1"/>
    <w:rsid w:val="00641A84"/>
    <w:rsid w:val="006431F1"/>
    <w:rsid w:val="00645404"/>
    <w:rsid w:val="00645925"/>
    <w:rsid w:val="0064626F"/>
    <w:rsid w:val="00651B89"/>
    <w:rsid w:val="00652B3B"/>
    <w:rsid w:val="00654438"/>
    <w:rsid w:val="00654ABD"/>
    <w:rsid w:val="006615B3"/>
    <w:rsid w:val="00664D46"/>
    <w:rsid w:val="006664D1"/>
    <w:rsid w:val="00670621"/>
    <w:rsid w:val="00670EC1"/>
    <w:rsid w:val="006721F5"/>
    <w:rsid w:val="00677B13"/>
    <w:rsid w:val="00682EC6"/>
    <w:rsid w:val="0068461D"/>
    <w:rsid w:val="006849FA"/>
    <w:rsid w:val="0068662F"/>
    <w:rsid w:val="00693733"/>
    <w:rsid w:val="00696EE8"/>
    <w:rsid w:val="006A214B"/>
    <w:rsid w:val="006B046B"/>
    <w:rsid w:val="006B0ACD"/>
    <w:rsid w:val="006B357F"/>
    <w:rsid w:val="006C2F34"/>
    <w:rsid w:val="006C6710"/>
    <w:rsid w:val="006D43D1"/>
    <w:rsid w:val="006D45EA"/>
    <w:rsid w:val="006D6933"/>
    <w:rsid w:val="006D7C49"/>
    <w:rsid w:val="006E7AB1"/>
    <w:rsid w:val="006F0232"/>
    <w:rsid w:val="006F14FF"/>
    <w:rsid w:val="006F15FD"/>
    <w:rsid w:val="006F23B8"/>
    <w:rsid w:val="006F7798"/>
    <w:rsid w:val="006F7FC8"/>
    <w:rsid w:val="00700030"/>
    <w:rsid w:val="007046CE"/>
    <w:rsid w:val="00705880"/>
    <w:rsid w:val="007072B7"/>
    <w:rsid w:val="00712E16"/>
    <w:rsid w:val="00713ED5"/>
    <w:rsid w:val="00717F0F"/>
    <w:rsid w:val="00721CDA"/>
    <w:rsid w:val="007227B1"/>
    <w:rsid w:val="00724798"/>
    <w:rsid w:val="00727489"/>
    <w:rsid w:val="00727B07"/>
    <w:rsid w:val="0073025C"/>
    <w:rsid w:val="00736E9F"/>
    <w:rsid w:val="00752D3C"/>
    <w:rsid w:val="007608C1"/>
    <w:rsid w:val="007629B5"/>
    <w:rsid w:val="007630B8"/>
    <w:rsid w:val="00766D60"/>
    <w:rsid w:val="00770278"/>
    <w:rsid w:val="007753D5"/>
    <w:rsid w:val="00775D32"/>
    <w:rsid w:val="0077706C"/>
    <w:rsid w:val="00780070"/>
    <w:rsid w:val="007850DD"/>
    <w:rsid w:val="00786BF8"/>
    <w:rsid w:val="00790E08"/>
    <w:rsid w:val="00793253"/>
    <w:rsid w:val="007938D6"/>
    <w:rsid w:val="007944D4"/>
    <w:rsid w:val="00795C83"/>
    <w:rsid w:val="007961F2"/>
    <w:rsid w:val="007A7289"/>
    <w:rsid w:val="007B03B8"/>
    <w:rsid w:val="007B31BE"/>
    <w:rsid w:val="007B3B30"/>
    <w:rsid w:val="007C2BF6"/>
    <w:rsid w:val="007C7803"/>
    <w:rsid w:val="007D004A"/>
    <w:rsid w:val="007D10D3"/>
    <w:rsid w:val="007D2EC5"/>
    <w:rsid w:val="007E0624"/>
    <w:rsid w:val="007F05C7"/>
    <w:rsid w:val="007F3045"/>
    <w:rsid w:val="00806E21"/>
    <w:rsid w:val="008124DE"/>
    <w:rsid w:val="00812856"/>
    <w:rsid w:val="00822CD0"/>
    <w:rsid w:val="00824E6A"/>
    <w:rsid w:val="00826714"/>
    <w:rsid w:val="00827032"/>
    <w:rsid w:val="00827D0C"/>
    <w:rsid w:val="00830BA3"/>
    <w:rsid w:val="00832070"/>
    <w:rsid w:val="008321E5"/>
    <w:rsid w:val="00832941"/>
    <w:rsid w:val="00833F02"/>
    <w:rsid w:val="00835915"/>
    <w:rsid w:val="00836D27"/>
    <w:rsid w:val="0084247C"/>
    <w:rsid w:val="00850287"/>
    <w:rsid w:val="008532BA"/>
    <w:rsid w:val="00856B91"/>
    <w:rsid w:val="00860806"/>
    <w:rsid w:val="008641AA"/>
    <w:rsid w:val="00867283"/>
    <w:rsid w:val="00874F03"/>
    <w:rsid w:val="008760EA"/>
    <w:rsid w:val="00881FB8"/>
    <w:rsid w:val="0088247D"/>
    <w:rsid w:val="00884025"/>
    <w:rsid w:val="008846FA"/>
    <w:rsid w:val="00884C8E"/>
    <w:rsid w:val="00887BA9"/>
    <w:rsid w:val="008A6F2A"/>
    <w:rsid w:val="008C02A7"/>
    <w:rsid w:val="008C0FDE"/>
    <w:rsid w:val="008C5BEE"/>
    <w:rsid w:val="008C6F1B"/>
    <w:rsid w:val="008D675E"/>
    <w:rsid w:val="008E0AB0"/>
    <w:rsid w:val="008E1697"/>
    <w:rsid w:val="008F08CD"/>
    <w:rsid w:val="008F0BCE"/>
    <w:rsid w:val="008F3E15"/>
    <w:rsid w:val="008F4406"/>
    <w:rsid w:val="008F44F2"/>
    <w:rsid w:val="008F47B5"/>
    <w:rsid w:val="008F61F5"/>
    <w:rsid w:val="00903240"/>
    <w:rsid w:val="009057E2"/>
    <w:rsid w:val="009107D4"/>
    <w:rsid w:val="00912BDD"/>
    <w:rsid w:val="009151DC"/>
    <w:rsid w:val="0092145F"/>
    <w:rsid w:val="00921BEC"/>
    <w:rsid w:val="00923009"/>
    <w:rsid w:val="00925496"/>
    <w:rsid w:val="00926312"/>
    <w:rsid w:val="00926AE4"/>
    <w:rsid w:val="0093134B"/>
    <w:rsid w:val="009453BE"/>
    <w:rsid w:val="009460FF"/>
    <w:rsid w:val="00950DFE"/>
    <w:rsid w:val="00951B45"/>
    <w:rsid w:val="0095216B"/>
    <w:rsid w:val="009572DB"/>
    <w:rsid w:val="00957C39"/>
    <w:rsid w:val="009636C6"/>
    <w:rsid w:val="00963ED1"/>
    <w:rsid w:val="00964AA9"/>
    <w:rsid w:val="00965CFE"/>
    <w:rsid w:val="009672B0"/>
    <w:rsid w:val="00972157"/>
    <w:rsid w:val="00972A65"/>
    <w:rsid w:val="00974DE7"/>
    <w:rsid w:val="0097696F"/>
    <w:rsid w:val="00977090"/>
    <w:rsid w:val="00980A60"/>
    <w:rsid w:val="0098301F"/>
    <w:rsid w:val="009832D9"/>
    <w:rsid w:val="00991774"/>
    <w:rsid w:val="0099228F"/>
    <w:rsid w:val="00994A36"/>
    <w:rsid w:val="009A6100"/>
    <w:rsid w:val="009A6A0F"/>
    <w:rsid w:val="009B5093"/>
    <w:rsid w:val="009B5E22"/>
    <w:rsid w:val="009C0A19"/>
    <w:rsid w:val="009C13CE"/>
    <w:rsid w:val="009D4399"/>
    <w:rsid w:val="009D5698"/>
    <w:rsid w:val="009D57CF"/>
    <w:rsid w:val="009D5E80"/>
    <w:rsid w:val="009E0DF6"/>
    <w:rsid w:val="009E28B2"/>
    <w:rsid w:val="009E2994"/>
    <w:rsid w:val="009E2BFB"/>
    <w:rsid w:val="009E3331"/>
    <w:rsid w:val="009E43B9"/>
    <w:rsid w:val="009E745B"/>
    <w:rsid w:val="009F1325"/>
    <w:rsid w:val="009F3747"/>
    <w:rsid w:val="009F3D19"/>
    <w:rsid w:val="009F3E0C"/>
    <w:rsid w:val="009F5124"/>
    <w:rsid w:val="00A0239F"/>
    <w:rsid w:val="00A02F1D"/>
    <w:rsid w:val="00A0448F"/>
    <w:rsid w:val="00A1484C"/>
    <w:rsid w:val="00A15A7F"/>
    <w:rsid w:val="00A17A17"/>
    <w:rsid w:val="00A20E52"/>
    <w:rsid w:val="00A21FE5"/>
    <w:rsid w:val="00A225A0"/>
    <w:rsid w:val="00A229B6"/>
    <w:rsid w:val="00A23186"/>
    <w:rsid w:val="00A2712C"/>
    <w:rsid w:val="00A273DB"/>
    <w:rsid w:val="00A27660"/>
    <w:rsid w:val="00A27ED8"/>
    <w:rsid w:val="00A306D1"/>
    <w:rsid w:val="00A33AAA"/>
    <w:rsid w:val="00A3560F"/>
    <w:rsid w:val="00A35AB5"/>
    <w:rsid w:val="00A371F6"/>
    <w:rsid w:val="00A4129D"/>
    <w:rsid w:val="00A41368"/>
    <w:rsid w:val="00A426F0"/>
    <w:rsid w:val="00A4556E"/>
    <w:rsid w:val="00A50B92"/>
    <w:rsid w:val="00A56198"/>
    <w:rsid w:val="00A56330"/>
    <w:rsid w:val="00A619A7"/>
    <w:rsid w:val="00A62B34"/>
    <w:rsid w:val="00A633C3"/>
    <w:rsid w:val="00A64277"/>
    <w:rsid w:val="00A664C3"/>
    <w:rsid w:val="00A718C1"/>
    <w:rsid w:val="00A7634D"/>
    <w:rsid w:val="00A82731"/>
    <w:rsid w:val="00A83DD0"/>
    <w:rsid w:val="00A846A2"/>
    <w:rsid w:val="00A8517F"/>
    <w:rsid w:val="00A869E2"/>
    <w:rsid w:val="00A9383A"/>
    <w:rsid w:val="00AA0991"/>
    <w:rsid w:val="00AA0F43"/>
    <w:rsid w:val="00AA4038"/>
    <w:rsid w:val="00AB06DD"/>
    <w:rsid w:val="00AB15A2"/>
    <w:rsid w:val="00AB498C"/>
    <w:rsid w:val="00AB7891"/>
    <w:rsid w:val="00AC14DD"/>
    <w:rsid w:val="00AC1966"/>
    <w:rsid w:val="00AD0693"/>
    <w:rsid w:val="00AD48B0"/>
    <w:rsid w:val="00AD6511"/>
    <w:rsid w:val="00AE4E98"/>
    <w:rsid w:val="00AE6D7A"/>
    <w:rsid w:val="00AF1863"/>
    <w:rsid w:val="00AF6C74"/>
    <w:rsid w:val="00B05B23"/>
    <w:rsid w:val="00B2753C"/>
    <w:rsid w:val="00B3284C"/>
    <w:rsid w:val="00B50D9B"/>
    <w:rsid w:val="00B51BCF"/>
    <w:rsid w:val="00B54369"/>
    <w:rsid w:val="00B5529A"/>
    <w:rsid w:val="00B5562C"/>
    <w:rsid w:val="00B55C64"/>
    <w:rsid w:val="00B621C9"/>
    <w:rsid w:val="00B622EE"/>
    <w:rsid w:val="00B64517"/>
    <w:rsid w:val="00B64A53"/>
    <w:rsid w:val="00B65736"/>
    <w:rsid w:val="00B8008A"/>
    <w:rsid w:val="00B804F0"/>
    <w:rsid w:val="00B83262"/>
    <w:rsid w:val="00B873CD"/>
    <w:rsid w:val="00B90E50"/>
    <w:rsid w:val="00B93B76"/>
    <w:rsid w:val="00B94A51"/>
    <w:rsid w:val="00B96D47"/>
    <w:rsid w:val="00BA093D"/>
    <w:rsid w:val="00BA0DBB"/>
    <w:rsid w:val="00BA1A58"/>
    <w:rsid w:val="00BA6B3B"/>
    <w:rsid w:val="00BB236C"/>
    <w:rsid w:val="00BC36AE"/>
    <w:rsid w:val="00BC4587"/>
    <w:rsid w:val="00BC7487"/>
    <w:rsid w:val="00BD0F16"/>
    <w:rsid w:val="00BD304B"/>
    <w:rsid w:val="00BD3BDD"/>
    <w:rsid w:val="00BD5033"/>
    <w:rsid w:val="00BE0994"/>
    <w:rsid w:val="00BE3457"/>
    <w:rsid w:val="00BE3AD2"/>
    <w:rsid w:val="00BE437F"/>
    <w:rsid w:val="00BE5A10"/>
    <w:rsid w:val="00BF26CD"/>
    <w:rsid w:val="00C020EF"/>
    <w:rsid w:val="00C0618B"/>
    <w:rsid w:val="00C077D8"/>
    <w:rsid w:val="00C14FA9"/>
    <w:rsid w:val="00C17180"/>
    <w:rsid w:val="00C2376A"/>
    <w:rsid w:val="00C31316"/>
    <w:rsid w:val="00C31C61"/>
    <w:rsid w:val="00C33D44"/>
    <w:rsid w:val="00C33DF4"/>
    <w:rsid w:val="00C349A3"/>
    <w:rsid w:val="00C4033F"/>
    <w:rsid w:val="00C50EB6"/>
    <w:rsid w:val="00C5133D"/>
    <w:rsid w:val="00C61118"/>
    <w:rsid w:val="00C6177E"/>
    <w:rsid w:val="00C66C34"/>
    <w:rsid w:val="00C7563D"/>
    <w:rsid w:val="00C77134"/>
    <w:rsid w:val="00C77497"/>
    <w:rsid w:val="00C77E71"/>
    <w:rsid w:val="00C81327"/>
    <w:rsid w:val="00C82263"/>
    <w:rsid w:val="00C82857"/>
    <w:rsid w:val="00C86E18"/>
    <w:rsid w:val="00C914FB"/>
    <w:rsid w:val="00C924A2"/>
    <w:rsid w:val="00C92C39"/>
    <w:rsid w:val="00C945AC"/>
    <w:rsid w:val="00C9532A"/>
    <w:rsid w:val="00CA189F"/>
    <w:rsid w:val="00CA2245"/>
    <w:rsid w:val="00CA452E"/>
    <w:rsid w:val="00CB0D1B"/>
    <w:rsid w:val="00CB3B7E"/>
    <w:rsid w:val="00CB468B"/>
    <w:rsid w:val="00CC0B69"/>
    <w:rsid w:val="00CC1989"/>
    <w:rsid w:val="00CC6991"/>
    <w:rsid w:val="00CC6E00"/>
    <w:rsid w:val="00CD0196"/>
    <w:rsid w:val="00CD2A81"/>
    <w:rsid w:val="00CD5018"/>
    <w:rsid w:val="00CE1DFC"/>
    <w:rsid w:val="00CE2651"/>
    <w:rsid w:val="00CE27AA"/>
    <w:rsid w:val="00CE3AFB"/>
    <w:rsid w:val="00CE7058"/>
    <w:rsid w:val="00CF77B5"/>
    <w:rsid w:val="00D02AB2"/>
    <w:rsid w:val="00D10AE6"/>
    <w:rsid w:val="00D110D9"/>
    <w:rsid w:val="00D11D03"/>
    <w:rsid w:val="00D14D27"/>
    <w:rsid w:val="00D17EB4"/>
    <w:rsid w:val="00D23F92"/>
    <w:rsid w:val="00D24827"/>
    <w:rsid w:val="00D24DBB"/>
    <w:rsid w:val="00D328E2"/>
    <w:rsid w:val="00D42655"/>
    <w:rsid w:val="00D43CFC"/>
    <w:rsid w:val="00D44DE7"/>
    <w:rsid w:val="00D462AD"/>
    <w:rsid w:val="00D468F0"/>
    <w:rsid w:val="00D471ED"/>
    <w:rsid w:val="00D51D89"/>
    <w:rsid w:val="00D53406"/>
    <w:rsid w:val="00D5425C"/>
    <w:rsid w:val="00D64BDB"/>
    <w:rsid w:val="00D7105F"/>
    <w:rsid w:val="00D813F5"/>
    <w:rsid w:val="00D83B25"/>
    <w:rsid w:val="00D84AA9"/>
    <w:rsid w:val="00D8561C"/>
    <w:rsid w:val="00D87AA1"/>
    <w:rsid w:val="00D94146"/>
    <w:rsid w:val="00D9778B"/>
    <w:rsid w:val="00D97EB8"/>
    <w:rsid w:val="00DA01CA"/>
    <w:rsid w:val="00DA0540"/>
    <w:rsid w:val="00DA562D"/>
    <w:rsid w:val="00DB572C"/>
    <w:rsid w:val="00DD6194"/>
    <w:rsid w:val="00DE2038"/>
    <w:rsid w:val="00DE23F0"/>
    <w:rsid w:val="00DE25E4"/>
    <w:rsid w:val="00DF091D"/>
    <w:rsid w:val="00DF6321"/>
    <w:rsid w:val="00E0197E"/>
    <w:rsid w:val="00E01A50"/>
    <w:rsid w:val="00E0417C"/>
    <w:rsid w:val="00E048CC"/>
    <w:rsid w:val="00E058D8"/>
    <w:rsid w:val="00E0591A"/>
    <w:rsid w:val="00E07C04"/>
    <w:rsid w:val="00E13094"/>
    <w:rsid w:val="00E132E7"/>
    <w:rsid w:val="00E162D7"/>
    <w:rsid w:val="00E203E5"/>
    <w:rsid w:val="00E22C24"/>
    <w:rsid w:val="00E27B65"/>
    <w:rsid w:val="00E31792"/>
    <w:rsid w:val="00E317D1"/>
    <w:rsid w:val="00E33DEC"/>
    <w:rsid w:val="00E35D58"/>
    <w:rsid w:val="00E41C10"/>
    <w:rsid w:val="00E42E37"/>
    <w:rsid w:val="00E43851"/>
    <w:rsid w:val="00E50CB9"/>
    <w:rsid w:val="00E55C1B"/>
    <w:rsid w:val="00E56CAB"/>
    <w:rsid w:val="00E66E41"/>
    <w:rsid w:val="00E74245"/>
    <w:rsid w:val="00E7539B"/>
    <w:rsid w:val="00E842F1"/>
    <w:rsid w:val="00E91845"/>
    <w:rsid w:val="00E94CC5"/>
    <w:rsid w:val="00EA186D"/>
    <w:rsid w:val="00EA4C97"/>
    <w:rsid w:val="00EB2F53"/>
    <w:rsid w:val="00EB4284"/>
    <w:rsid w:val="00EB46F3"/>
    <w:rsid w:val="00EB6313"/>
    <w:rsid w:val="00EC212B"/>
    <w:rsid w:val="00EC52C6"/>
    <w:rsid w:val="00ED28BC"/>
    <w:rsid w:val="00ED2B79"/>
    <w:rsid w:val="00ED2C27"/>
    <w:rsid w:val="00ED4A8A"/>
    <w:rsid w:val="00ED6994"/>
    <w:rsid w:val="00EE29B3"/>
    <w:rsid w:val="00EE343F"/>
    <w:rsid w:val="00EE49CE"/>
    <w:rsid w:val="00EE5B22"/>
    <w:rsid w:val="00EF2285"/>
    <w:rsid w:val="00EF3BFD"/>
    <w:rsid w:val="00EF55EF"/>
    <w:rsid w:val="00EF5978"/>
    <w:rsid w:val="00EF750B"/>
    <w:rsid w:val="00EF7BCC"/>
    <w:rsid w:val="00F00ED3"/>
    <w:rsid w:val="00F02F83"/>
    <w:rsid w:val="00F0527E"/>
    <w:rsid w:val="00F06CA9"/>
    <w:rsid w:val="00F06EE8"/>
    <w:rsid w:val="00F12B3D"/>
    <w:rsid w:val="00F13DC0"/>
    <w:rsid w:val="00F13F14"/>
    <w:rsid w:val="00F220F1"/>
    <w:rsid w:val="00F2356E"/>
    <w:rsid w:val="00F236AD"/>
    <w:rsid w:val="00F24658"/>
    <w:rsid w:val="00F25690"/>
    <w:rsid w:val="00F2708E"/>
    <w:rsid w:val="00F2755F"/>
    <w:rsid w:val="00F3176D"/>
    <w:rsid w:val="00F407B3"/>
    <w:rsid w:val="00F47115"/>
    <w:rsid w:val="00F525D5"/>
    <w:rsid w:val="00F55EF2"/>
    <w:rsid w:val="00F66383"/>
    <w:rsid w:val="00F669C1"/>
    <w:rsid w:val="00F705AE"/>
    <w:rsid w:val="00F72D88"/>
    <w:rsid w:val="00F74F39"/>
    <w:rsid w:val="00F91BDC"/>
    <w:rsid w:val="00F926A2"/>
    <w:rsid w:val="00F92E09"/>
    <w:rsid w:val="00F93134"/>
    <w:rsid w:val="00F94FCD"/>
    <w:rsid w:val="00FA2FD8"/>
    <w:rsid w:val="00FA40FB"/>
    <w:rsid w:val="00FA5795"/>
    <w:rsid w:val="00FB0063"/>
    <w:rsid w:val="00FB13E6"/>
    <w:rsid w:val="00FB5111"/>
    <w:rsid w:val="00FB5CE6"/>
    <w:rsid w:val="00FB61E0"/>
    <w:rsid w:val="00FB6E94"/>
    <w:rsid w:val="00FB70C6"/>
    <w:rsid w:val="00FC051C"/>
    <w:rsid w:val="00FC2C19"/>
    <w:rsid w:val="00FC474D"/>
    <w:rsid w:val="00FC47AA"/>
    <w:rsid w:val="00FD0E7E"/>
    <w:rsid w:val="00FD2FBF"/>
    <w:rsid w:val="00FD4F4A"/>
    <w:rsid w:val="00FE0572"/>
    <w:rsid w:val="00FE2BDD"/>
    <w:rsid w:val="00FF1CBB"/>
    <w:rsid w:val="00FF5266"/>
    <w:rsid w:val="00FF5BD9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E9F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E9F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736E9F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rsid w:val="00736E9F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736E9F"/>
    <w:pPr>
      <w:spacing w:before="100" w:beforeAutospacing="1" w:after="100" w:afterAutospacing="1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rsid w:val="00736E9F"/>
    <w:pPr>
      <w:spacing w:before="100" w:beforeAutospacing="1" w:after="100" w:afterAutospacing="1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9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E9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E9F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6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6E9F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rsid w:val="004E2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2E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36E9F"/>
    <w:rPr>
      <w:rFonts w:ascii="Arial" w:eastAsia="Times New Roman" w:hAnsi="Arial" w:cs="Arial"/>
      <w:color w:val="222222"/>
      <w:sz w:val="20"/>
      <w:szCs w:val="20"/>
      <w:shd w:val="clear" w:color="auto" w:fill="F7F7F7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36E9F"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9" w:line="249" w:lineRule="atLeast"/>
    </w:pPr>
    <w:rPr>
      <w:rFonts w:ascii="Arial" w:hAnsi="Arial" w:cs="Arial"/>
      <w:color w:val="222222"/>
      <w:sz w:val="20"/>
      <w:szCs w:val="20"/>
    </w:rPr>
  </w:style>
  <w:style w:type="table" w:styleId="a7">
    <w:name w:val="Table Grid"/>
    <w:basedOn w:val="a1"/>
    <w:uiPriority w:val="59"/>
    <w:rsid w:val="00A6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32941"/>
    <w:rPr>
      <w:color w:val="0857A6"/>
      <w:u w:val="single"/>
    </w:rPr>
  </w:style>
  <w:style w:type="character" w:customStyle="1" w:styleId="author">
    <w:name w:val="author"/>
    <w:basedOn w:val="a0"/>
    <w:rsid w:val="00832941"/>
  </w:style>
  <w:style w:type="character" w:customStyle="1" w:styleId="orange">
    <w:name w:val="orange"/>
    <w:basedOn w:val="a0"/>
    <w:rsid w:val="00832941"/>
  </w:style>
  <w:style w:type="character" w:customStyle="1" w:styleId="gray">
    <w:name w:val="gray"/>
    <w:basedOn w:val="a0"/>
    <w:rsid w:val="00832941"/>
  </w:style>
  <w:style w:type="character" w:customStyle="1" w:styleId="anslink">
    <w:name w:val="anslink"/>
    <w:basedOn w:val="a0"/>
    <w:rsid w:val="00832941"/>
  </w:style>
  <w:style w:type="paragraph" w:styleId="a9">
    <w:name w:val="Balloon Text"/>
    <w:basedOn w:val="a"/>
    <w:link w:val="aa"/>
    <w:uiPriority w:val="99"/>
    <w:semiHidden/>
    <w:unhideWhenUsed/>
    <w:rsid w:val="00832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639F7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8F3E15"/>
    <w:rPr>
      <w:color w:val="800080"/>
      <w:u w:val="single"/>
    </w:rPr>
  </w:style>
  <w:style w:type="paragraph" w:customStyle="1" w:styleId="xl63">
    <w:name w:val="xl63"/>
    <w:basedOn w:val="a"/>
    <w:rsid w:val="008F3E15"/>
    <w:pPr>
      <w:spacing w:before="100" w:beforeAutospacing="1" w:after="100" w:afterAutospacing="1"/>
    </w:pPr>
  </w:style>
  <w:style w:type="paragraph" w:customStyle="1" w:styleId="xl64">
    <w:name w:val="xl64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color w:val="003F2F"/>
      <w:sz w:val="20"/>
      <w:szCs w:val="20"/>
    </w:rPr>
  </w:style>
  <w:style w:type="paragraph" w:customStyle="1" w:styleId="xl65">
    <w:name w:val="xl65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color w:val="003F2F"/>
      <w:sz w:val="20"/>
      <w:szCs w:val="20"/>
    </w:rPr>
  </w:style>
  <w:style w:type="paragraph" w:customStyle="1" w:styleId="xl66">
    <w:name w:val="xl66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8F3E15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72">
    <w:name w:val="xl72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3">
    <w:name w:val="xl73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4">
    <w:name w:val="xl74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5">
    <w:name w:val="xl75"/>
    <w:basedOn w:val="a"/>
    <w:rsid w:val="008F3E15"/>
    <w:pPr>
      <w:pBdr>
        <w:top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6">
    <w:name w:val="xl76"/>
    <w:basedOn w:val="a"/>
    <w:rsid w:val="008F3E15"/>
    <w:pPr>
      <w:pBdr>
        <w:top w:val="single" w:sz="4" w:space="0" w:color="ACC8BD"/>
        <w:left w:val="single" w:sz="4" w:space="6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ind w:firstLineChars="100" w:firstLine="100"/>
      <w:textAlignment w:val="top"/>
    </w:pPr>
    <w:rPr>
      <w:color w:val="003F2F"/>
      <w:sz w:val="20"/>
      <w:szCs w:val="20"/>
    </w:rPr>
  </w:style>
  <w:style w:type="paragraph" w:customStyle="1" w:styleId="xl77">
    <w:name w:val="xl77"/>
    <w:basedOn w:val="a"/>
    <w:rsid w:val="008F3E15"/>
    <w:pPr>
      <w:pBdr>
        <w:top w:val="single" w:sz="4" w:space="0" w:color="ACC8BD"/>
        <w:left w:val="single" w:sz="4" w:space="12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styleId="ad">
    <w:name w:val="List Paragraph"/>
    <w:basedOn w:val="a"/>
    <w:uiPriority w:val="34"/>
    <w:qFormat/>
    <w:rsid w:val="00000E1D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iPriority w:val="99"/>
    <w:rsid w:val="00CD2A8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D2A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F2285"/>
    <w:pPr>
      <w:jc w:val="both"/>
    </w:pPr>
  </w:style>
  <w:style w:type="character" w:customStyle="1" w:styleId="af1">
    <w:name w:val="Основной текст Знак"/>
    <w:basedOn w:val="a0"/>
    <w:link w:val="af0"/>
    <w:uiPriority w:val="99"/>
    <w:rsid w:val="00EF2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22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285"/>
  </w:style>
  <w:style w:type="character" w:styleId="af2">
    <w:name w:val="line number"/>
    <w:basedOn w:val="a0"/>
    <w:uiPriority w:val="99"/>
    <w:semiHidden/>
    <w:unhideWhenUsed/>
    <w:rsid w:val="00B54369"/>
  </w:style>
  <w:style w:type="paragraph" w:styleId="af3">
    <w:name w:val="No Spacing"/>
    <w:uiPriority w:val="1"/>
    <w:qFormat/>
    <w:rsid w:val="007770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">
    <w:name w:val="h1"/>
    <w:rsid w:val="0055643F"/>
    <w:rPr>
      <w:b/>
      <w:sz w:val="32"/>
      <w:szCs w:val="32"/>
    </w:rPr>
  </w:style>
  <w:style w:type="character" w:customStyle="1" w:styleId="h2">
    <w:name w:val="h2"/>
    <w:rsid w:val="0055643F"/>
    <w:rPr>
      <w:b/>
      <w:i/>
      <w:iCs/>
      <w:sz w:val="28"/>
      <w:szCs w:val="28"/>
    </w:rPr>
  </w:style>
  <w:style w:type="paragraph" w:customStyle="1" w:styleId="h1p">
    <w:name w:val="h1p"/>
    <w:rsid w:val="0055643F"/>
    <w:pPr>
      <w:spacing w:after="100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h2p">
    <w:name w:val="h2p"/>
    <w:rsid w:val="0055643F"/>
    <w:pPr>
      <w:spacing w:before="200" w:after="10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t1">
    <w:name w:val="t1"/>
    <w:rsid w:val="0055643F"/>
    <w:rPr>
      <w:sz w:val="21"/>
      <w:szCs w:val="21"/>
    </w:rPr>
  </w:style>
  <w:style w:type="character" w:customStyle="1" w:styleId="demo1">
    <w:name w:val="demo1"/>
    <w:rsid w:val="0055643F"/>
    <w:rPr>
      <w:color w:val="990000"/>
      <w:sz w:val="21"/>
      <w:szCs w:val="21"/>
    </w:rPr>
  </w:style>
  <w:style w:type="character" w:customStyle="1" w:styleId="t2">
    <w:name w:val="t2"/>
    <w:rsid w:val="0055643F"/>
    <w:rPr>
      <w:i/>
      <w:iCs/>
      <w:sz w:val="21"/>
      <w:szCs w:val="21"/>
    </w:rPr>
  </w:style>
  <w:style w:type="paragraph" w:customStyle="1" w:styleId="t1p">
    <w:name w:val="t1p"/>
    <w:rsid w:val="0055643F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demo1p">
    <w:name w:val="demo1p"/>
    <w:rsid w:val="0055643F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2p">
    <w:name w:val="t2p"/>
    <w:rsid w:val="0055643F"/>
    <w:pPr>
      <w:spacing w:after="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3p">
    <w:name w:val="t3p"/>
    <w:rsid w:val="0055643F"/>
    <w:pPr>
      <w:spacing w:after="0"/>
      <w:jc w:val="right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h3">
    <w:name w:val="h3"/>
    <w:rsid w:val="0055643F"/>
    <w:rPr>
      <w:b/>
      <w:sz w:val="21"/>
      <w:szCs w:val="21"/>
    </w:rPr>
  </w:style>
  <w:style w:type="paragraph" w:customStyle="1" w:styleId="h3p">
    <w:name w:val="h3p"/>
    <w:rsid w:val="0055643F"/>
    <w:pPr>
      <w:spacing w:after="100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636C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Style">
    <w:name w:val="TableStyle"/>
    <w:uiPriority w:val="99"/>
    <w:rsid w:val="00F407B3"/>
    <w:rPr>
      <w:rFonts w:ascii="Arial" w:eastAsia="Arial" w:hAnsi="Arial" w:cs="Arial"/>
      <w:sz w:val="20"/>
      <w:szCs w:val="20"/>
      <w:lang w:eastAsia="ru-RU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character" w:customStyle="1" w:styleId="apple-converted-space">
    <w:name w:val="apple-converted-space"/>
    <w:basedOn w:val="a0"/>
    <w:rsid w:val="0086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E9F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E9F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736E9F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rsid w:val="00736E9F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736E9F"/>
    <w:pPr>
      <w:spacing w:before="100" w:beforeAutospacing="1" w:after="100" w:afterAutospacing="1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rsid w:val="00736E9F"/>
    <w:pPr>
      <w:spacing w:before="100" w:beforeAutospacing="1" w:after="100" w:afterAutospacing="1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9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E9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E9F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6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6E9F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rsid w:val="004E2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2E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36E9F"/>
    <w:rPr>
      <w:rFonts w:ascii="Arial" w:eastAsia="Times New Roman" w:hAnsi="Arial" w:cs="Arial"/>
      <w:color w:val="222222"/>
      <w:sz w:val="20"/>
      <w:szCs w:val="20"/>
      <w:shd w:val="clear" w:color="auto" w:fill="F7F7F7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36E9F"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9" w:line="249" w:lineRule="atLeast"/>
    </w:pPr>
    <w:rPr>
      <w:rFonts w:ascii="Arial" w:hAnsi="Arial" w:cs="Arial"/>
      <w:color w:val="222222"/>
      <w:sz w:val="20"/>
      <w:szCs w:val="20"/>
    </w:rPr>
  </w:style>
  <w:style w:type="table" w:styleId="a7">
    <w:name w:val="Table Grid"/>
    <w:basedOn w:val="a1"/>
    <w:uiPriority w:val="59"/>
    <w:rsid w:val="00A6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832941"/>
    <w:rPr>
      <w:color w:val="0857A6"/>
      <w:u w:val="single"/>
    </w:rPr>
  </w:style>
  <w:style w:type="character" w:customStyle="1" w:styleId="author">
    <w:name w:val="author"/>
    <w:basedOn w:val="a0"/>
    <w:rsid w:val="00832941"/>
  </w:style>
  <w:style w:type="character" w:customStyle="1" w:styleId="orange">
    <w:name w:val="orange"/>
    <w:basedOn w:val="a0"/>
    <w:rsid w:val="00832941"/>
  </w:style>
  <w:style w:type="character" w:customStyle="1" w:styleId="gray">
    <w:name w:val="gray"/>
    <w:basedOn w:val="a0"/>
    <w:rsid w:val="00832941"/>
  </w:style>
  <w:style w:type="character" w:customStyle="1" w:styleId="anslink">
    <w:name w:val="anslink"/>
    <w:basedOn w:val="a0"/>
    <w:rsid w:val="00832941"/>
  </w:style>
  <w:style w:type="paragraph" w:styleId="a9">
    <w:name w:val="Balloon Text"/>
    <w:basedOn w:val="a"/>
    <w:link w:val="aa"/>
    <w:uiPriority w:val="99"/>
    <w:semiHidden/>
    <w:unhideWhenUsed/>
    <w:rsid w:val="00832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639F7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8F3E15"/>
    <w:rPr>
      <w:color w:val="800080"/>
      <w:u w:val="single"/>
    </w:rPr>
  </w:style>
  <w:style w:type="paragraph" w:customStyle="1" w:styleId="xl63">
    <w:name w:val="xl63"/>
    <w:basedOn w:val="a"/>
    <w:rsid w:val="008F3E15"/>
    <w:pPr>
      <w:spacing w:before="100" w:beforeAutospacing="1" w:after="100" w:afterAutospacing="1"/>
    </w:pPr>
  </w:style>
  <w:style w:type="paragraph" w:customStyle="1" w:styleId="xl64">
    <w:name w:val="xl64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color w:val="003F2F"/>
      <w:sz w:val="20"/>
      <w:szCs w:val="20"/>
    </w:rPr>
  </w:style>
  <w:style w:type="paragraph" w:customStyle="1" w:styleId="xl65">
    <w:name w:val="xl65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color w:val="003F2F"/>
      <w:sz w:val="20"/>
      <w:szCs w:val="20"/>
    </w:rPr>
  </w:style>
  <w:style w:type="paragraph" w:customStyle="1" w:styleId="xl66">
    <w:name w:val="xl66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8F3E15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72">
    <w:name w:val="xl72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3">
    <w:name w:val="xl73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4">
    <w:name w:val="xl74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5">
    <w:name w:val="xl75"/>
    <w:basedOn w:val="a"/>
    <w:rsid w:val="008F3E15"/>
    <w:pPr>
      <w:pBdr>
        <w:top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6">
    <w:name w:val="xl76"/>
    <w:basedOn w:val="a"/>
    <w:rsid w:val="008F3E15"/>
    <w:pPr>
      <w:pBdr>
        <w:top w:val="single" w:sz="4" w:space="0" w:color="ACC8BD"/>
        <w:left w:val="single" w:sz="4" w:space="6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ind w:firstLineChars="100" w:firstLine="100"/>
      <w:textAlignment w:val="top"/>
    </w:pPr>
    <w:rPr>
      <w:color w:val="003F2F"/>
      <w:sz w:val="20"/>
      <w:szCs w:val="20"/>
    </w:rPr>
  </w:style>
  <w:style w:type="paragraph" w:customStyle="1" w:styleId="xl77">
    <w:name w:val="xl77"/>
    <w:basedOn w:val="a"/>
    <w:rsid w:val="008F3E15"/>
    <w:pPr>
      <w:pBdr>
        <w:top w:val="single" w:sz="4" w:space="0" w:color="ACC8BD"/>
        <w:left w:val="single" w:sz="4" w:space="12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styleId="ad">
    <w:name w:val="List Paragraph"/>
    <w:basedOn w:val="a"/>
    <w:uiPriority w:val="34"/>
    <w:qFormat/>
    <w:rsid w:val="00000E1D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iPriority w:val="99"/>
    <w:rsid w:val="00CD2A8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D2A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F2285"/>
    <w:pPr>
      <w:jc w:val="both"/>
    </w:pPr>
  </w:style>
  <w:style w:type="character" w:customStyle="1" w:styleId="af1">
    <w:name w:val="Основной текст Знак"/>
    <w:basedOn w:val="a0"/>
    <w:link w:val="af0"/>
    <w:uiPriority w:val="99"/>
    <w:rsid w:val="00EF2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22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285"/>
  </w:style>
  <w:style w:type="character" w:styleId="af2">
    <w:name w:val="line number"/>
    <w:basedOn w:val="a0"/>
    <w:uiPriority w:val="99"/>
    <w:semiHidden/>
    <w:unhideWhenUsed/>
    <w:rsid w:val="00B54369"/>
  </w:style>
  <w:style w:type="paragraph" w:styleId="af3">
    <w:name w:val="No Spacing"/>
    <w:uiPriority w:val="1"/>
    <w:qFormat/>
    <w:rsid w:val="007770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">
    <w:name w:val="h1"/>
    <w:rsid w:val="0055643F"/>
    <w:rPr>
      <w:b/>
      <w:sz w:val="32"/>
      <w:szCs w:val="32"/>
    </w:rPr>
  </w:style>
  <w:style w:type="character" w:customStyle="1" w:styleId="h2">
    <w:name w:val="h2"/>
    <w:rsid w:val="0055643F"/>
    <w:rPr>
      <w:b/>
      <w:i/>
      <w:iCs/>
      <w:sz w:val="28"/>
      <w:szCs w:val="28"/>
    </w:rPr>
  </w:style>
  <w:style w:type="paragraph" w:customStyle="1" w:styleId="h1p">
    <w:name w:val="h1p"/>
    <w:rsid w:val="0055643F"/>
    <w:pPr>
      <w:spacing w:after="100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h2p">
    <w:name w:val="h2p"/>
    <w:rsid w:val="0055643F"/>
    <w:pPr>
      <w:spacing w:before="200" w:after="10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t1">
    <w:name w:val="t1"/>
    <w:rsid w:val="0055643F"/>
    <w:rPr>
      <w:sz w:val="21"/>
      <w:szCs w:val="21"/>
    </w:rPr>
  </w:style>
  <w:style w:type="character" w:customStyle="1" w:styleId="demo1">
    <w:name w:val="demo1"/>
    <w:rsid w:val="0055643F"/>
    <w:rPr>
      <w:color w:val="990000"/>
      <w:sz w:val="21"/>
      <w:szCs w:val="21"/>
    </w:rPr>
  </w:style>
  <w:style w:type="character" w:customStyle="1" w:styleId="t2">
    <w:name w:val="t2"/>
    <w:rsid w:val="0055643F"/>
    <w:rPr>
      <w:i/>
      <w:iCs/>
      <w:sz w:val="21"/>
      <w:szCs w:val="21"/>
    </w:rPr>
  </w:style>
  <w:style w:type="paragraph" w:customStyle="1" w:styleId="t1p">
    <w:name w:val="t1p"/>
    <w:rsid w:val="0055643F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demo1p">
    <w:name w:val="demo1p"/>
    <w:rsid w:val="0055643F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2p">
    <w:name w:val="t2p"/>
    <w:rsid w:val="0055643F"/>
    <w:pPr>
      <w:spacing w:after="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3p">
    <w:name w:val="t3p"/>
    <w:rsid w:val="0055643F"/>
    <w:pPr>
      <w:spacing w:after="0"/>
      <w:jc w:val="right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h3">
    <w:name w:val="h3"/>
    <w:rsid w:val="0055643F"/>
    <w:rPr>
      <w:b/>
      <w:sz w:val="21"/>
      <w:szCs w:val="21"/>
    </w:rPr>
  </w:style>
  <w:style w:type="paragraph" w:customStyle="1" w:styleId="h3p">
    <w:name w:val="h3p"/>
    <w:rsid w:val="0055643F"/>
    <w:pPr>
      <w:spacing w:after="100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636C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Style">
    <w:name w:val="TableStyle"/>
    <w:uiPriority w:val="99"/>
    <w:rsid w:val="00F407B3"/>
    <w:rPr>
      <w:rFonts w:ascii="Arial" w:eastAsia="Arial" w:hAnsi="Arial" w:cs="Arial"/>
      <w:sz w:val="20"/>
      <w:szCs w:val="20"/>
      <w:lang w:eastAsia="ru-RU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character" w:customStyle="1" w:styleId="apple-converted-space">
    <w:name w:val="apple-converted-space"/>
    <w:basedOn w:val="a0"/>
    <w:rsid w:val="0086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2071">
          <w:marLeft w:val="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551">
                  <w:marLeft w:val="138"/>
                  <w:marRight w:val="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618">
                      <w:marLeft w:val="249"/>
                      <w:marRight w:val="249"/>
                      <w:marTop w:val="0"/>
                      <w:marBottom w:val="4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3999">
                          <w:marLeft w:val="0"/>
                          <w:marRight w:val="0"/>
                          <w:marTop w:val="0"/>
                          <w:marBottom w:val="6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8992-68FF-4CD6-ABD3-8FCB5FAC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Евдокия</cp:lastModifiedBy>
  <cp:revision>3</cp:revision>
  <cp:lastPrinted>2016-12-09T04:56:00Z</cp:lastPrinted>
  <dcterms:created xsi:type="dcterms:W3CDTF">2016-12-22T04:49:00Z</dcterms:created>
  <dcterms:modified xsi:type="dcterms:W3CDTF">2016-12-22T04:49:00Z</dcterms:modified>
</cp:coreProperties>
</file>